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4A" w:rsidRDefault="00CF7F4A" w:rsidP="00725065">
      <w:pPr>
        <w:tabs>
          <w:tab w:val="left" w:pos="426"/>
        </w:tabs>
        <w:jc w:val="both"/>
        <w:rPr>
          <w:rFonts w:ascii="Arial" w:hAnsi="Arial" w:cs="Arial"/>
          <w:bCs/>
          <w:noProof/>
          <w:sz w:val="22"/>
          <w:szCs w:val="22"/>
        </w:rPr>
      </w:pPr>
      <w:r w:rsidRPr="00164376">
        <w:rPr>
          <w:rFonts w:ascii="Arial" w:hAnsi="Arial" w:cs="Arial"/>
          <w:bCs/>
          <w:noProof/>
          <w:sz w:val="22"/>
          <w:szCs w:val="22"/>
        </w:rPr>
        <w:tab/>
      </w:r>
    </w:p>
    <w:p w:rsidR="00CF7F4A" w:rsidRPr="00DF5A0E" w:rsidRDefault="00CF7F4A" w:rsidP="00725065">
      <w:pPr>
        <w:tabs>
          <w:tab w:val="left" w:pos="426"/>
        </w:tabs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5B60EC">
        <w:rPr>
          <w:rFonts w:ascii="Arial" w:hAnsi="Arial" w:cs="Arial"/>
          <w:b/>
          <w:bCs/>
          <w:noProof/>
          <w:sz w:val="22"/>
          <w:szCs w:val="22"/>
        </w:rPr>
        <w:t>PRAVNI IZVORI RELEVANTNI ZA POLAGANJE STRUČNOG ISPITA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2014. GODINE</w:t>
      </w:r>
    </w:p>
    <w:p w:rsidR="00CF7F4A" w:rsidRPr="005B60EC" w:rsidRDefault="00CF7F4A" w:rsidP="00725065">
      <w:pPr>
        <w:tabs>
          <w:tab w:val="left" w:pos="426"/>
        </w:tabs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:rsidR="00CF7F4A" w:rsidRPr="006E756E" w:rsidRDefault="00CF7F4A" w:rsidP="00725065">
      <w:pPr>
        <w:tabs>
          <w:tab w:val="left" w:pos="426"/>
        </w:tabs>
        <w:jc w:val="both"/>
        <w:rPr>
          <w:rFonts w:ascii="Arial" w:hAnsi="Arial" w:cs="Arial"/>
          <w:bCs/>
          <w:noProof/>
          <w:sz w:val="22"/>
          <w:szCs w:val="22"/>
        </w:rPr>
      </w:pPr>
    </w:p>
    <w:p w:rsidR="00CF7F4A" w:rsidRDefault="00CF7F4A" w:rsidP="00725065">
      <w:pPr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Ispitne oblasti:</w:t>
      </w:r>
    </w:p>
    <w:p w:rsidR="00CF7F4A" w:rsidRPr="005B60EC" w:rsidRDefault="00CF7F4A" w:rsidP="00725065">
      <w:pPr>
        <w:ind w:left="360"/>
        <w:rPr>
          <w:rFonts w:ascii="Arial" w:hAnsi="Arial" w:cs="Arial"/>
          <w:noProof/>
          <w:sz w:val="22"/>
          <w:szCs w:val="22"/>
        </w:rPr>
      </w:pPr>
    </w:p>
    <w:p w:rsidR="00CF7F4A" w:rsidRPr="00B62EE3" w:rsidRDefault="00CF7F4A" w:rsidP="00725065">
      <w:pPr>
        <w:numPr>
          <w:ilvl w:val="0"/>
          <w:numId w:val="24"/>
        </w:numPr>
        <w:jc w:val="both"/>
        <w:rPr>
          <w:rFonts w:ascii="Arial" w:hAnsi="Arial" w:cs="Arial"/>
          <w:b/>
          <w:noProof/>
          <w:sz w:val="22"/>
          <w:szCs w:val="22"/>
          <w:lang w:val="ru-RU"/>
        </w:rPr>
      </w:pPr>
      <w:r w:rsidRPr="00B62EE3">
        <w:rPr>
          <w:rFonts w:ascii="Arial" w:hAnsi="Arial" w:cs="Arial"/>
          <w:b/>
          <w:bCs/>
          <w:noProof/>
          <w:sz w:val="22"/>
          <w:szCs w:val="22"/>
        </w:rPr>
        <w:t>S</w:t>
      </w:r>
      <w:r w:rsidRPr="00B62EE3">
        <w:rPr>
          <w:rFonts w:ascii="Arial" w:hAnsi="Arial" w:cs="Arial"/>
          <w:b/>
          <w:noProof/>
          <w:sz w:val="22"/>
          <w:szCs w:val="22"/>
          <w:lang w:val="ru-RU"/>
        </w:rPr>
        <w:t>течајно право, укључујући и познавање националних стандарда за управљање стечајном масом и кодекса етике</w:t>
      </w:r>
    </w:p>
    <w:p w:rsidR="00CF7F4A" w:rsidRPr="00B62EE3" w:rsidRDefault="00CF7F4A" w:rsidP="00725065">
      <w:pPr>
        <w:ind w:left="720"/>
        <w:jc w:val="both"/>
        <w:rPr>
          <w:rFonts w:ascii="Arial" w:hAnsi="Arial" w:cs="Arial"/>
          <w:b/>
          <w:noProof/>
          <w:sz w:val="22"/>
          <w:szCs w:val="22"/>
          <w:lang w:val="ru-RU"/>
        </w:rPr>
      </w:pPr>
    </w:p>
    <w:p w:rsidR="00CF7F4A" w:rsidRDefault="00CF7F4A" w:rsidP="00725065">
      <w:pPr>
        <w:jc w:val="both"/>
        <w:rPr>
          <w:rFonts w:ascii="Arial" w:hAnsi="Arial" w:cs="Arial"/>
          <w:noProof/>
          <w:sz w:val="22"/>
          <w:szCs w:val="22"/>
          <w:lang w:val="ru-RU"/>
        </w:rPr>
      </w:pPr>
      <w:r>
        <w:rPr>
          <w:rFonts w:ascii="Arial" w:hAnsi="Arial" w:cs="Arial"/>
          <w:noProof/>
          <w:sz w:val="22"/>
          <w:szCs w:val="22"/>
          <w:lang w:val="ru-RU"/>
        </w:rPr>
        <w:t>Извори:</w:t>
      </w:r>
    </w:p>
    <w:p w:rsidR="00CF7F4A" w:rsidRPr="009F0DCF" w:rsidRDefault="00CF7F4A" w:rsidP="00725065">
      <w:pPr>
        <w:numPr>
          <w:ilvl w:val="0"/>
          <w:numId w:val="25"/>
        </w:numPr>
        <w:jc w:val="both"/>
        <w:rPr>
          <w:rFonts w:ascii="Arial" w:hAnsi="Arial" w:cs="Arial"/>
          <w:bCs/>
          <w:noProof/>
          <w:sz w:val="22"/>
          <w:szCs w:val="22"/>
          <w:lang w:val="ru-RU"/>
        </w:rPr>
      </w:pPr>
      <w:r w:rsidRPr="00DF5A0E">
        <w:rPr>
          <w:rFonts w:ascii="Arial" w:hAnsi="Arial" w:cs="Arial"/>
          <w:b/>
          <w:i/>
          <w:noProof/>
          <w:sz w:val="22"/>
          <w:szCs w:val="22"/>
        </w:rPr>
        <w:t>Zakon o stečaju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9F0DCF">
        <w:rPr>
          <w:rFonts w:ascii="Arial" w:hAnsi="Arial" w:cs="Arial"/>
          <w:bCs/>
          <w:noProof/>
          <w:sz w:val="22"/>
          <w:szCs w:val="22"/>
        </w:rPr>
        <w:t>(„Službeni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 xml:space="preserve">, br. </w:t>
      </w:r>
      <w:r>
        <w:rPr>
          <w:rFonts w:ascii="Arial" w:hAnsi="Arial" w:cs="Arial"/>
          <w:bCs/>
          <w:noProof/>
          <w:sz w:val="22"/>
          <w:szCs w:val="22"/>
          <w:lang w:val="ru-RU"/>
        </w:rPr>
        <w:t>104/09, 99/11-др.закон</w:t>
      </w:r>
      <w:r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  <w:lang w:val="ru-RU"/>
        </w:rPr>
        <w:t xml:space="preserve"> </w:t>
      </w:r>
      <w:r w:rsidRPr="009F0DCF">
        <w:rPr>
          <w:rFonts w:ascii="Arial" w:hAnsi="Arial" w:cs="Arial"/>
          <w:bCs/>
          <w:noProof/>
          <w:sz w:val="22"/>
          <w:szCs w:val="22"/>
          <w:lang w:val="ru-RU"/>
        </w:rPr>
        <w:t xml:space="preserve"> 71/12-УС</w:t>
      </w:r>
      <w:r>
        <w:rPr>
          <w:rFonts w:ascii="Arial" w:hAnsi="Arial" w:cs="Arial"/>
          <w:bCs/>
          <w:noProof/>
          <w:sz w:val="22"/>
          <w:szCs w:val="22"/>
        </w:rPr>
        <w:t xml:space="preserve"> i 83/14</w:t>
      </w:r>
      <w:r w:rsidRPr="009F0DCF">
        <w:rPr>
          <w:rFonts w:ascii="Arial" w:hAnsi="Arial" w:cs="Arial"/>
          <w:bCs/>
          <w:noProof/>
          <w:sz w:val="22"/>
          <w:szCs w:val="22"/>
        </w:rPr>
        <w:t>)</w:t>
      </w:r>
    </w:p>
    <w:p w:rsidR="00CF7F4A" w:rsidRDefault="00CF7F4A" w:rsidP="00725065">
      <w:pPr>
        <w:numPr>
          <w:ilvl w:val="0"/>
          <w:numId w:val="25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>Zakon o Agenciji za licenciranje stečajnih upravnika</w:t>
      </w:r>
      <w:r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9F0DCF">
        <w:rPr>
          <w:rFonts w:ascii="Arial" w:hAnsi="Arial" w:cs="Arial"/>
          <w:bCs/>
          <w:noProof/>
          <w:sz w:val="22"/>
          <w:szCs w:val="22"/>
        </w:rPr>
        <w:t>(„Službeni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 xml:space="preserve">, br. </w:t>
      </w:r>
      <w:r>
        <w:rPr>
          <w:rFonts w:ascii="Arial" w:hAnsi="Arial" w:cs="Arial"/>
          <w:bCs/>
          <w:noProof/>
          <w:sz w:val="22"/>
          <w:szCs w:val="22"/>
        </w:rPr>
        <w:t xml:space="preserve">84/04 i </w:t>
      </w:r>
      <w:r w:rsidRPr="009F0DCF">
        <w:rPr>
          <w:rFonts w:ascii="Arial" w:hAnsi="Arial" w:cs="Arial"/>
          <w:bCs/>
          <w:noProof/>
          <w:sz w:val="22"/>
          <w:szCs w:val="22"/>
          <w:lang w:val="ru-RU"/>
        </w:rPr>
        <w:t>104/09</w:t>
      </w:r>
      <w:r>
        <w:rPr>
          <w:rFonts w:ascii="Arial" w:hAnsi="Arial" w:cs="Arial"/>
          <w:bCs/>
          <w:noProof/>
          <w:sz w:val="22"/>
          <w:szCs w:val="22"/>
          <w:lang w:val="ru-RU"/>
        </w:rPr>
        <w:t>)</w:t>
      </w:r>
    </w:p>
    <w:p w:rsidR="00CF7F4A" w:rsidRPr="00164376" w:rsidRDefault="00CF7F4A" w:rsidP="00725065">
      <w:pPr>
        <w:numPr>
          <w:ilvl w:val="0"/>
          <w:numId w:val="25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310843">
        <w:rPr>
          <w:rFonts w:ascii="Arial" w:hAnsi="Arial" w:cs="Arial"/>
          <w:b/>
          <w:bCs/>
          <w:i/>
          <w:noProof/>
          <w:sz w:val="22"/>
          <w:szCs w:val="22"/>
        </w:rPr>
        <w:t>Zakon o Agenciji za privatizaciju</w:t>
      </w:r>
      <w:r w:rsidRPr="00164376">
        <w:rPr>
          <w:rFonts w:ascii="Arial" w:hAnsi="Arial" w:cs="Arial"/>
          <w:bCs/>
          <w:noProof/>
          <w:sz w:val="22"/>
          <w:szCs w:val="22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</w:rPr>
        <w:t>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 br.</w:t>
      </w:r>
      <w:r>
        <w:rPr>
          <w:rFonts w:ascii="Arial" w:hAnsi="Arial" w:cs="Arial"/>
          <w:bCs/>
          <w:noProof/>
          <w:sz w:val="22"/>
          <w:szCs w:val="22"/>
        </w:rPr>
        <w:t xml:space="preserve"> 38/01, 135/04, 30/10)</w:t>
      </w:r>
    </w:p>
    <w:p w:rsidR="00CF7F4A" w:rsidRDefault="00CF7F4A" w:rsidP="00725065">
      <w:pPr>
        <w:numPr>
          <w:ilvl w:val="0"/>
          <w:numId w:val="25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>Pravilnik o osnovama i merilima za određivanje nagrade za rad stečajnih upravnika i naknade troškova stečajnih upravnika</w:t>
      </w:r>
      <w:r>
        <w:rPr>
          <w:rFonts w:ascii="Arial" w:hAnsi="Arial" w:cs="Arial"/>
          <w:bCs/>
          <w:noProof/>
          <w:sz w:val="22"/>
          <w:szCs w:val="22"/>
        </w:rPr>
        <w:t xml:space="preserve"> 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 br.</w:t>
      </w:r>
      <w:r>
        <w:rPr>
          <w:rFonts w:ascii="Arial" w:hAnsi="Arial" w:cs="Arial"/>
          <w:bCs/>
          <w:noProof/>
          <w:sz w:val="22"/>
          <w:szCs w:val="22"/>
        </w:rPr>
        <w:t xml:space="preserve"> 1/11 i 10/12)</w:t>
      </w:r>
    </w:p>
    <w:p w:rsidR="00CF7F4A" w:rsidRPr="00164376" w:rsidRDefault="00CF7F4A" w:rsidP="00725065">
      <w:pPr>
        <w:numPr>
          <w:ilvl w:val="0"/>
          <w:numId w:val="25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>Pravilnik o utvrđivanju nacionalnih standarda za upravljanje stečajnom masom</w:t>
      </w:r>
      <w:r>
        <w:rPr>
          <w:rFonts w:ascii="Arial" w:hAnsi="Arial" w:cs="Arial"/>
          <w:bCs/>
          <w:noProof/>
          <w:sz w:val="22"/>
          <w:szCs w:val="22"/>
        </w:rPr>
        <w:t xml:space="preserve"> 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 br.</w:t>
      </w:r>
      <w:r>
        <w:rPr>
          <w:rFonts w:ascii="Arial" w:hAnsi="Arial" w:cs="Arial"/>
          <w:bCs/>
          <w:noProof/>
          <w:sz w:val="22"/>
          <w:szCs w:val="22"/>
        </w:rPr>
        <w:t xml:space="preserve"> 13/10)</w:t>
      </w:r>
    </w:p>
    <w:p w:rsidR="00CF7F4A" w:rsidRDefault="00CF7F4A" w:rsidP="00725065">
      <w:pPr>
        <w:numPr>
          <w:ilvl w:val="0"/>
          <w:numId w:val="25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>Kodeks etike za stečajne upravnike</w:t>
      </w:r>
      <w:r>
        <w:rPr>
          <w:rFonts w:ascii="Arial" w:hAnsi="Arial" w:cs="Arial"/>
          <w:bCs/>
          <w:noProof/>
          <w:sz w:val="22"/>
          <w:szCs w:val="22"/>
        </w:rPr>
        <w:t xml:space="preserve"> 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 br.</w:t>
      </w:r>
      <w:r>
        <w:rPr>
          <w:rFonts w:ascii="Arial" w:hAnsi="Arial" w:cs="Arial"/>
          <w:bCs/>
          <w:noProof/>
          <w:sz w:val="22"/>
          <w:szCs w:val="22"/>
        </w:rPr>
        <w:t>11/10)</w:t>
      </w:r>
    </w:p>
    <w:p w:rsidR="00CF7F4A" w:rsidRDefault="00CF7F4A" w:rsidP="00725065">
      <w:pPr>
        <w:numPr>
          <w:ilvl w:val="0"/>
          <w:numId w:val="25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>Zakon o stečaju i likvidaciji banaka i društava za osiguranje</w:t>
      </w:r>
      <w:r w:rsidRPr="009F0DCF">
        <w:rPr>
          <w:rFonts w:ascii="Arial" w:hAnsi="Arial" w:cs="Arial"/>
          <w:bCs/>
          <w:noProof/>
          <w:sz w:val="22"/>
          <w:szCs w:val="22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</w:rPr>
        <w:t>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 br.</w:t>
      </w:r>
      <w:r>
        <w:rPr>
          <w:rFonts w:ascii="Arial" w:hAnsi="Arial" w:cs="Arial"/>
          <w:bCs/>
          <w:noProof/>
          <w:sz w:val="22"/>
          <w:szCs w:val="22"/>
        </w:rPr>
        <w:t>61/05, 116/08 i 91/10)</w:t>
      </w:r>
    </w:p>
    <w:p w:rsidR="00CF7F4A" w:rsidRPr="009F0DCF" w:rsidRDefault="00CF7F4A" w:rsidP="00725065">
      <w:pPr>
        <w:numPr>
          <w:ilvl w:val="0"/>
          <w:numId w:val="25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>Zakon o Agenciji za osiguranje depozita</w:t>
      </w:r>
      <w:r>
        <w:rPr>
          <w:rFonts w:ascii="Arial" w:hAnsi="Arial" w:cs="Arial"/>
          <w:bCs/>
          <w:noProof/>
          <w:sz w:val="22"/>
          <w:szCs w:val="22"/>
        </w:rPr>
        <w:t xml:space="preserve"> 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 br.</w:t>
      </w:r>
      <w:r>
        <w:rPr>
          <w:rFonts w:ascii="Arial" w:hAnsi="Arial" w:cs="Arial"/>
          <w:bCs/>
          <w:noProof/>
          <w:sz w:val="22"/>
          <w:szCs w:val="22"/>
        </w:rPr>
        <w:t>61/05, 116/08 i 91/10)</w:t>
      </w:r>
    </w:p>
    <w:p w:rsidR="00CF7F4A" w:rsidRDefault="00CF7F4A" w:rsidP="00725065">
      <w:pPr>
        <w:numPr>
          <w:ilvl w:val="0"/>
          <w:numId w:val="25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DF5A0E">
        <w:rPr>
          <w:rFonts w:ascii="Arial" w:hAnsi="Arial" w:cs="Arial"/>
          <w:b/>
          <w:bCs/>
          <w:i/>
          <w:noProof/>
          <w:sz w:val="22"/>
          <w:szCs w:val="22"/>
        </w:rPr>
        <w:t>Zakon o osiguranju</w:t>
      </w:r>
      <w:r>
        <w:rPr>
          <w:rFonts w:ascii="Arial" w:hAnsi="Arial" w:cs="Arial"/>
          <w:bCs/>
          <w:noProof/>
          <w:sz w:val="22"/>
          <w:szCs w:val="22"/>
        </w:rPr>
        <w:t xml:space="preserve"> 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 br.</w:t>
      </w:r>
      <w:r>
        <w:rPr>
          <w:rFonts w:ascii="Arial" w:hAnsi="Arial" w:cs="Arial"/>
          <w:bCs/>
          <w:noProof/>
          <w:sz w:val="22"/>
          <w:szCs w:val="22"/>
        </w:rPr>
        <w:t xml:space="preserve">55/04, 70/04-ispr., 61/05, 61/05 - dr.zakon, 85/05-dr.zakon, 101/07, 63/09-odluka US, 107/09, 99/11 i 119/12 i 116/2013) </w:t>
      </w:r>
    </w:p>
    <w:p w:rsidR="00CF7F4A" w:rsidRPr="00B35C39" w:rsidRDefault="00CF7F4A" w:rsidP="00725065">
      <w:pPr>
        <w:numPr>
          <w:ilvl w:val="0"/>
          <w:numId w:val="25"/>
        </w:numPr>
        <w:jc w:val="both"/>
        <w:outlineLvl w:val="0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i/>
          <w:noProof/>
          <w:sz w:val="22"/>
          <w:szCs w:val="22"/>
        </w:rPr>
        <w:t>Zakon o platnom prometu</w:t>
      </w:r>
      <w:r>
        <w:rPr>
          <w:rFonts w:ascii="Arial" w:hAnsi="Arial" w:cs="Arial"/>
          <w:noProof/>
          <w:sz w:val="22"/>
          <w:szCs w:val="22"/>
        </w:rPr>
        <w:t xml:space="preserve"> („Službeni list SRJ“, br.3/02 i 5/03, i „Službeni glasnik RS“, br.43/04, 62/06, 111/09-dr.zakon i 31/11)</w:t>
      </w:r>
    </w:p>
    <w:p w:rsidR="00CF7F4A" w:rsidRDefault="00CF7F4A" w:rsidP="00725065">
      <w:pPr>
        <w:jc w:val="both"/>
        <w:rPr>
          <w:rFonts w:ascii="Arial" w:hAnsi="Arial" w:cs="Arial"/>
          <w:bCs/>
          <w:noProof/>
          <w:sz w:val="22"/>
          <w:szCs w:val="22"/>
        </w:rPr>
      </w:pPr>
    </w:p>
    <w:p w:rsidR="00CF7F4A" w:rsidRPr="00C20211" w:rsidRDefault="00CF7F4A" w:rsidP="00725065">
      <w:pPr>
        <w:jc w:val="both"/>
        <w:rPr>
          <w:rFonts w:ascii="Arial" w:hAnsi="Arial" w:cs="Arial"/>
          <w:noProof/>
          <w:sz w:val="22"/>
          <w:szCs w:val="22"/>
        </w:rPr>
      </w:pPr>
    </w:p>
    <w:p w:rsidR="00CF7F4A" w:rsidRPr="00B62EE3" w:rsidRDefault="00CF7F4A" w:rsidP="00725065">
      <w:pPr>
        <w:numPr>
          <w:ilvl w:val="0"/>
          <w:numId w:val="24"/>
        </w:numPr>
        <w:jc w:val="both"/>
        <w:rPr>
          <w:rFonts w:ascii="Arial" w:hAnsi="Arial" w:cs="Arial"/>
          <w:b/>
          <w:noProof/>
          <w:sz w:val="22"/>
          <w:szCs w:val="22"/>
          <w:lang w:val="ru-RU"/>
        </w:rPr>
      </w:pPr>
      <w:r w:rsidRPr="00B62EE3">
        <w:rPr>
          <w:rFonts w:ascii="Arial" w:hAnsi="Arial" w:cs="Arial"/>
          <w:b/>
          <w:noProof/>
          <w:sz w:val="22"/>
          <w:szCs w:val="22"/>
          <w:lang w:val="ru-RU"/>
        </w:rPr>
        <w:t>Друге области права од значаја за спровођење стечајног поступка</w:t>
      </w:r>
    </w:p>
    <w:p w:rsidR="00CF7F4A" w:rsidRPr="00B62EE3" w:rsidRDefault="00CF7F4A" w:rsidP="00725065">
      <w:pPr>
        <w:jc w:val="both"/>
        <w:rPr>
          <w:rFonts w:ascii="Arial" w:hAnsi="Arial" w:cs="Arial"/>
          <w:b/>
          <w:noProof/>
          <w:sz w:val="22"/>
          <w:szCs w:val="22"/>
          <w:lang w:val="ru-RU"/>
        </w:rPr>
      </w:pPr>
    </w:p>
    <w:p w:rsidR="00CF7F4A" w:rsidRPr="00014EE1" w:rsidRDefault="00CF7F4A" w:rsidP="00725065">
      <w:pPr>
        <w:jc w:val="both"/>
        <w:rPr>
          <w:rFonts w:ascii="Arial" w:hAnsi="Arial" w:cs="Arial"/>
          <w:bCs/>
          <w:noProof/>
          <w:sz w:val="22"/>
          <w:szCs w:val="22"/>
        </w:rPr>
      </w:pPr>
      <w:r w:rsidRPr="00014EE1">
        <w:rPr>
          <w:rFonts w:ascii="Arial" w:hAnsi="Arial" w:cs="Arial"/>
          <w:bCs/>
          <w:noProof/>
          <w:sz w:val="22"/>
          <w:szCs w:val="22"/>
        </w:rPr>
        <w:t>Izvori:</w:t>
      </w:r>
    </w:p>
    <w:p w:rsidR="00CF7F4A" w:rsidRPr="00164376" w:rsidRDefault="00CF7F4A" w:rsidP="00725065">
      <w:pPr>
        <w:numPr>
          <w:ilvl w:val="0"/>
          <w:numId w:val="27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>Zakon o osnovama svojinskopravnih odnosa</w:t>
      </w:r>
      <w:r w:rsidRPr="00164376">
        <w:rPr>
          <w:rFonts w:ascii="Arial" w:hAnsi="Arial" w:cs="Arial"/>
          <w:bCs/>
          <w:noProof/>
          <w:sz w:val="22"/>
          <w:szCs w:val="22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</w:rPr>
        <w:t>(„Službeni list SFRJ“, br.6/80 i 36/90, „Službeni list SRJ“, br. 29/96 i 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</w:rPr>
        <w:t xml:space="preserve"> br.115/05-dr.zakon)</w:t>
      </w:r>
    </w:p>
    <w:p w:rsidR="00CF7F4A" w:rsidRPr="00E608F5" w:rsidRDefault="00CF7F4A" w:rsidP="00725065">
      <w:pPr>
        <w:numPr>
          <w:ilvl w:val="0"/>
          <w:numId w:val="27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>Zakon o založnom pravu na pokretnim stvarima upisanim u registar</w:t>
      </w:r>
      <w:r>
        <w:rPr>
          <w:rFonts w:ascii="Arial" w:hAnsi="Arial" w:cs="Arial"/>
          <w:bCs/>
          <w:noProof/>
          <w:sz w:val="22"/>
          <w:szCs w:val="22"/>
        </w:rPr>
        <w:t xml:space="preserve"> 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</w:rPr>
        <w:t xml:space="preserve"> br.57/03, 61/05, 64/06 – ispr. i 99/11-dr.zakoni)</w:t>
      </w:r>
      <w:r w:rsidRPr="00E608F5">
        <w:rPr>
          <w:rFonts w:ascii="Arial" w:hAnsi="Arial" w:cs="Arial"/>
          <w:bCs/>
          <w:noProof/>
          <w:sz w:val="22"/>
          <w:szCs w:val="22"/>
        </w:rPr>
        <w:tab/>
      </w:r>
    </w:p>
    <w:p w:rsidR="00CF7F4A" w:rsidRDefault="00CF7F4A" w:rsidP="00725065">
      <w:pPr>
        <w:numPr>
          <w:ilvl w:val="0"/>
          <w:numId w:val="27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>Zakon o državnom premeru i katastru</w:t>
      </w:r>
      <w:r>
        <w:rPr>
          <w:rFonts w:ascii="Arial" w:hAnsi="Arial" w:cs="Arial"/>
          <w:bCs/>
          <w:noProof/>
          <w:sz w:val="22"/>
          <w:szCs w:val="22"/>
        </w:rPr>
        <w:t xml:space="preserve"> 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</w:rPr>
        <w:t xml:space="preserve"> br.72/09, 18/10 i 65/13)</w:t>
      </w:r>
    </w:p>
    <w:p w:rsidR="00CF7F4A" w:rsidRPr="008B2D28" w:rsidRDefault="00CF7F4A" w:rsidP="00725065">
      <w:pPr>
        <w:numPr>
          <w:ilvl w:val="0"/>
          <w:numId w:val="27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>Zakon o poljoprivrednom zemljištu</w:t>
      </w:r>
      <w:r>
        <w:rPr>
          <w:rFonts w:ascii="Arial" w:hAnsi="Arial" w:cs="Arial"/>
          <w:bCs/>
          <w:noProof/>
          <w:sz w:val="22"/>
          <w:szCs w:val="22"/>
        </w:rPr>
        <w:t xml:space="preserve"> 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</w:rPr>
        <w:t xml:space="preserve"> br.62/06, 65/08 – dr.zakon i 41/09)</w:t>
      </w:r>
    </w:p>
    <w:p w:rsidR="00CF7F4A" w:rsidRPr="00FB688C" w:rsidRDefault="00CF7F4A" w:rsidP="00725065">
      <w:pPr>
        <w:numPr>
          <w:ilvl w:val="0"/>
          <w:numId w:val="27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>Zakon o pretvaranju društvene svojine na poljoprivrednom zemljištu u druge oblike svojine</w:t>
      </w:r>
      <w:r w:rsidRPr="00164376">
        <w:rPr>
          <w:rFonts w:ascii="Arial" w:hAnsi="Arial" w:cs="Arial"/>
          <w:bCs/>
          <w:noProof/>
          <w:sz w:val="22"/>
          <w:szCs w:val="22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</w:rPr>
        <w:t>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</w:rPr>
        <w:t xml:space="preserve"> br. 49/92, 54/96 i 62/06 -dr.zakon)</w:t>
      </w:r>
    </w:p>
    <w:p w:rsidR="00CF7F4A" w:rsidRPr="00FB688C" w:rsidRDefault="00CF7F4A" w:rsidP="00725065">
      <w:pPr>
        <w:numPr>
          <w:ilvl w:val="0"/>
          <w:numId w:val="27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>Zakon o zadrugama</w:t>
      </w:r>
      <w:r>
        <w:rPr>
          <w:rFonts w:ascii="Arial" w:hAnsi="Arial" w:cs="Arial"/>
          <w:bCs/>
          <w:noProof/>
          <w:sz w:val="22"/>
          <w:szCs w:val="22"/>
        </w:rPr>
        <w:t xml:space="preserve"> („</w:t>
      </w:r>
      <w:r w:rsidRPr="009F0DCF">
        <w:rPr>
          <w:rFonts w:ascii="Arial" w:hAnsi="Arial" w:cs="Arial"/>
          <w:bCs/>
          <w:noProof/>
          <w:sz w:val="22"/>
          <w:szCs w:val="22"/>
        </w:rPr>
        <w:t xml:space="preserve">Službeni glasnik </w:t>
      </w:r>
      <w:r>
        <w:rPr>
          <w:rFonts w:ascii="Arial" w:hAnsi="Arial" w:cs="Arial"/>
          <w:bCs/>
          <w:noProof/>
          <w:sz w:val="22"/>
          <w:szCs w:val="22"/>
        </w:rPr>
        <w:t>S</w:t>
      </w:r>
      <w:r w:rsidRPr="009F0DCF">
        <w:rPr>
          <w:rFonts w:ascii="Arial" w:hAnsi="Arial" w:cs="Arial"/>
          <w:bCs/>
          <w:noProof/>
          <w:sz w:val="22"/>
          <w:szCs w:val="22"/>
        </w:rPr>
        <w:t>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</w:rPr>
        <w:t xml:space="preserve"> br. 57/89 i 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</w:rPr>
        <w:t xml:space="preserve"> br, 67/93, 46/95 i 101/05 -dr.zakon)</w:t>
      </w:r>
    </w:p>
    <w:p w:rsidR="00CF7F4A" w:rsidRPr="00FB688C" w:rsidRDefault="00CF7F4A" w:rsidP="00725065">
      <w:pPr>
        <w:numPr>
          <w:ilvl w:val="0"/>
          <w:numId w:val="27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i/>
          <w:noProof/>
          <w:sz w:val="22"/>
          <w:szCs w:val="22"/>
        </w:rPr>
        <w:t>Zakon o obligacionim odnosima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</w:rPr>
        <w:t>(„Službeni list SFRJ“, br.29/78, 39/85, 45/89-odluka USJ i 57/89, „Službeni list SRJ“, br. 31/93 i „Službeni list SCG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</w:rPr>
        <w:t xml:space="preserve"> br.1/03-Ustavna povelja)</w:t>
      </w:r>
    </w:p>
    <w:p w:rsidR="00CF7F4A" w:rsidRPr="00FB688C" w:rsidRDefault="00CF7F4A" w:rsidP="00725065">
      <w:pPr>
        <w:numPr>
          <w:ilvl w:val="0"/>
          <w:numId w:val="27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i/>
          <w:noProof/>
          <w:sz w:val="22"/>
          <w:szCs w:val="22"/>
        </w:rPr>
        <w:t>Zakon o finansijskom lizingu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</w:rPr>
        <w:t>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</w:rPr>
        <w:t xml:space="preserve"> br.55/03, 61/05, 31/11 i 99/11– dr.zakoni)</w:t>
      </w:r>
    </w:p>
    <w:p w:rsidR="00CF7F4A" w:rsidRPr="00164376" w:rsidRDefault="00CF7F4A" w:rsidP="00725065">
      <w:pPr>
        <w:numPr>
          <w:ilvl w:val="0"/>
          <w:numId w:val="28"/>
        </w:numPr>
        <w:ind w:left="284" w:firstLine="76"/>
        <w:jc w:val="both"/>
        <w:rPr>
          <w:rFonts w:ascii="Arial" w:hAnsi="Arial" w:cs="Arial"/>
          <w:bCs/>
          <w:noProof/>
          <w:sz w:val="22"/>
          <w:szCs w:val="22"/>
        </w:rPr>
      </w:pPr>
      <w:r w:rsidRPr="00DF5A0E">
        <w:rPr>
          <w:rFonts w:ascii="Arial" w:hAnsi="Arial" w:cs="Arial"/>
          <w:b/>
          <w:bCs/>
          <w:i/>
          <w:noProof/>
          <w:sz w:val="22"/>
          <w:szCs w:val="22"/>
        </w:rPr>
        <w:lastRenderedPageBreak/>
        <w:t>Zakon o radu</w:t>
      </w:r>
      <w:r w:rsidRPr="00DF5A0E">
        <w:rPr>
          <w:rFonts w:ascii="Arial" w:hAnsi="Arial" w:cs="Arial"/>
          <w:bCs/>
          <w:noProof/>
          <w:sz w:val="22"/>
          <w:szCs w:val="22"/>
        </w:rPr>
        <w:t xml:space="preserve"> 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</w:rPr>
        <w:t xml:space="preserve"> br.24/05, 61/05, 54/09, 32/13 i 75/2014)</w:t>
      </w:r>
    </w:p>
    <w:p w:rsidR="00CF7F4A" w:rsidRPr="006F3AC5" w:rsidRDefault="00CF7F4A" w:rsidP="00725065">
      <w:pPr>
        <w:numPr>
          <w:ilvl w:val="0"/>
          <w:numId w:val="28"/>
        </w:numPr>
        <w:ind w:left="284" w:firstLine="76"/>
        <w:jc w:val="both"/>
        <w:rPr>
          <w:rFonts w:ascii="Arial" w:hAnsi="Arial" w:cs="Arial"/>
          <w:noProof/>
          <w:sz w:val="22"/>
          <w:szCs w:val="22"/>
        </w:rPr>
      </w:pPr>
      <w:r w:rsidRPr="00DF5A0E">
        <w:rPr>
          <w:rFonts w:ascii="Arial" w:hAnsi="Arial" w:cs="Arial"/>
          <w:b/>
          <w:bCs/>
          <w:i/>
          <w:noProof/>
          <w:sz w:val="22"/>
          <w:szCs w:val="22"/>
        </w:rPr>
        <w:t>Zakon o penzijskom</w:t>
      </w: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 xml:space="preserve"> i invalidskom osiguranju</w:t>
      </w:r>
      <w:r>
        <w:rPr>
          <w:rFonts w:ascii="Arial" w:hAnsi="Arial" w:cs="Arial"/>
          <w:bCs/>
          <w:noProof/>
          <w:sz w:val="22"/>
          <w:szCs w:val="22"/>
        </w:rPr>
        <w:t xml:space="preserve"> („</w:t>
      </w:r>
      <w:r w:rsidRPr="009F0DCF">
        <w:rPr>
          <w:rFonts w:ascii="Arial" w:hAnsi="Arial" w:cs="Arial"/>
          <w:bCs/>
          <w:noProof/>
          <w:sz w:val="22"/>
          <w:szCs w:val="22"/>
        </w:rPr>
        <w:t>Službeni glasnik RS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</w:rPr>
        <w:t xml:space="preserve"> br. </w:t>
      </w:r>
      <w:r w:rsidRPr="006F3AC5">
        <w:rPr>
          <w:rFonts w:ascii="Arial" w:hAnsi="Arial" w:cs="Arial"/>
          <w:noProof/>
          <w:sz w:val="22"/>
          <w:szCs w:val="22"/>
        </w:rPr>
        <w:t>34/03, 64/04-odluka USRS, 84/04-dr.zakon, 85/05, 101/05-dr.zakon, 63/06-odluka USRS</w:t>
      </w:r>
      <w:r>
        <w:rPr>
          <w:rFonts w:ascii="Arial" w:hAnsi="Arial" w:cs="Arial"/>
          <w:noProof/>
          <w:sz w:val="22"/>
          <w:szCs w:val="22"/>
        </w:rPr>
        <w:t xml:space="preserve">, 5/09, 107/09, 101/10, 93/12, </w:t>
      </w:r>
      <w:r w:rsidRPr="006F3AC5">
        <w:rPr>
          <w:rFonts w:ascii="Arial" w:hAnsi="Arial" w:cs="Arial"/>
          <w:noProof/>
          <w:sz w:val="22"/>
          <w:szCs w:val="22"/>
        </w:rPr>
        <w:t>62/</w:t>
      </w:r>
      <w:r>
        <w:rPr>
          <w:rFonts w:ascii="Arial" w:hAnsi="Arial" w:cs="Arial"/>
          <w:noProof/>
          <w:sz w:val="22"/>
          <w:szCs w:val="22"/>
        </w:rPr>
        <w:t>20</w:t>
      </w:r>
      <w:r w:rsidRPr="006F3AC5">
        <w:rPr>
          <w:rFonts w:ascii="Arial" w:hAnsi="Arial" w:cs="Arial"/>
          <w:noProof/>
          <w:sz w:val="22"/>
          <w:szCs w:val="22"/>
        </w:rPr>
        <w:t>13</w:t>
      </w:r>
      <w:r>
        <w:rPr>
          <w:rFonts w:ascii="Arial" w:hAnsi="Arial" w:cs="Arial"/>
          <w:noProof/>
          <w:sz w:val="22"/>
          <w:szCs w:val="22"/>
        </w:rPr>
        <w:t>, 108/2013, i 75/2014</w:t>
      </w:r>
      <w:r w:rsidRPr="006F3AC5">
        <w:rPr>
          <w:rFonts w:ascii="Arial" w:hAnsi="Arial" w:cs="Arial"/>
          <w:noProof/>
          <w:sz w:val="22"/>
          <w:szCs w:val="22"/>
        </w:rPr>
        <w:t>)</w:t>
      </w:r>
    </w:p>
    <w:p w:rsidR="00CF7F4A" w:rsidRPr="00E2203A" w:rsidRDefault="00CF7F4A" w:rsidP="00725065">
      <w:pPr>
        <w:numPr>
          <w:ilvl w:val="0"/>
          <w:numId w:val="28"/>
        </w:numPr>
        <w:ind w:left="284" w:firstLine="76"/>
        <w:jc w:val="both"/>
        <w:rPr>
          <w:rFonts w:ascii="Arial" w:hAnsi="Arial" w:cs="Arial"/>
          <w:noProof/>
          <w:sz w:val="22"/>
          <w:szCs w:val="22"/>
        </w:rPr>
      </w:pPr>
      <w:r w:rsidRPr="00E608F5">
        <w:rPr>
          <w:rFonts w:ascii="Arial" w:hAnsi="Arial" w:cs="Arial"/>
          <w:b/>
          <w:bCs/>
          <w:i/>
          <w:noProof/>
          <w:sz w:val="22"/>
          <w:szCs w:val="22"/>
        </w:rPr>
        <w:t>Zakon o zapošljavanju i osiguranju za slučaj nezaposlenosti</w:t>
      </w:r>
      <w:r w:rsidRPr="00164376">
        <w:rPr>
          <w:rFonts w:ascii="Arial" w:hAnsi="Arial" w:cs="Arial"/>
          <w:bCs/>
          <w:noProof/>
          <w:sz w:val="22"/>
          <w:szCs w:val="22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</w:rPr>
        <w:t>(„Službeni glasnik RS“ br.36/09 i 88/10)</w:t>
      </w:r>
    </w:p>
    <w:p w:rsidR="00CF7F4A" w:rsidRPr="00DD73A6" w:rsidRDefault="00CF7F4A" w:rsidP="00725065">
      <w:pPr>
        <w:numPr>
          <w:ilvl w:val="0"/>
          <w:numId w:val="28"/>
        </w:numPr>
        <w:ind w:left="284" w:firstLine="76"/>
        <w:jc w:val="both"/>
        <w:rPr>
          <w:rFonts w:ascii="Arial" w:hAnsi="Arial" w:cs="Arial"/>
          <w:noProof/>
          <w:sz w:val="22"/>
          <w:szCs w:val="22"/>
        </w:rPr>
      </w:pPr>
      <w:r w:rsidRPr="00ED3DE2">
        <w:rPr>
          <w:rFonts w:ascii="Arial" w:hAnsi="Arial" w:cs="Arial"/>
          <w:b/>
          <w:i/>
          <w:noProof/>
          <w:sz w:val="22"/>
          <w:szCs w:val="22"/>
        </w:rPr>
        <w:t>Zakon o privrednim društvima</w:t>
      </w:r>
      <w:r w:rsidRPr="00164376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</w:rPr>
        <w:t>(„Službeni glasnik RS“ br.36/11 i 99/11)</w:t>
      </w:r>
    </w:p>
    <w:p w:rsidR="00CF7F4A" w:rsidRPr="00DD73A6" w:rsidRDefault="00CF7F4A" w:rsidP="00725065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-  </w:t>
      </w:r>
      <w:r w:rsidRPr="00E608F5">
        <w:rPr>
          <w:rFonts w:ascii="Arial" w:hAnsi="Arial" w:cs="Arial"/>
          <w:b/>
          <w:i/>
          <w:noProof/>
          <w:sz w:val="22"/>
          <w:szCs w:val="22"/>
        </w:rPr>
        <w:t>Zakon o stranim ulaganjima</w:t>
      </w:r>
      <w:r w:rsidRPr="00164376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(„Službeni list SRJ“, br.3/02 i 5/03 i „Službeni list SCG“, br.1/03-Ustavna povelja)</w:t>
      </w:r>
    </w:p>
    <w:p w:rsidR="00CF7F4A" w:rsidRPr="00702F0D" w:rsidRDefault="00CF7F4A" w:rsidP="00725065">
      <w:pPr>
        <w:numPr>
          <w:ilvl w:val="0"/>
          <w:numId w:val="28"/>
        </w:numPr>
        <w:ind w:left="284" w:firstLine="76"/>
        <w:jc w:val="both"/>
        <w:rPr>
          <w:rFonts w:ascii="Arial" w:hAnsi="Arial" w:cs="Arial"/>
          <w:noProof/>
          <w:sz w:val="22"/>
          <w:szCs w:val="22"/>
        </w:rPr>
      </w:pPr>
      <w:r w:rsidRPr="00E608F5">
        <w:rPr>
          <w:rFonts w:ascii="Arial" w:hAnsi="Arial" w:cs="Arial"/>
          <w:b/>
          <w:i/>
          <w:noProof/>
          <w:sz w:val="22"/>
          <w:szCs w:val="22"/>
        </w:rPr>
        <w:t>Zakon o postupku registracije u Agenciji za privredne registre</w:t>
      </w:r>
      <w:r>
        <w:rPr>
          <w:rFonts w:ascii="Arial" w:hAnsi="Arial" w:cs="Arial"/>
          <w:noProof/>
          <w:sz w:val="22"/>
          <w:szCs w:val="22"/>
        </w:rPr>
        <w:t xml:space="preserve"> („Službeni glasnik RS“, br.99/11)</w:t>
      </w:r>
      <w:r w:rsidRPr="00164376">
        <w:rPr>
          <w:rFonts w:ascii="Arial" w:hAnsi="Arial" w:cs="Arial"/>
          <w:noProof/>
          <w:sz w:val="22"/>
          <w:szCs w:val="22"/>
        </w:rPr>
        <w:tab/>
      </w:r>
    </w:p>
    <w:p w:rsidR="00CF7F4A" w:rsidRPr="00C03A79" w:rsidRDefault="00CF7F4A" w:rsidP="00725065">
      <w:pPr>
        <w:numPr>
          <w:ilvl w:val="0"/>
          <w:numId w:val="29"/>
        </w:numPr>
        <w:ind w:left="284" w:firstLine="0"/>
        <w:jc w:val="both"/>
        <w:rPr>
          <w:rFonts w:ascii="Arial" w:hAnsi="Arial" w:cs="Arial"/>
          <w:noProof/>
          <w:sz w:val="22"/>
          <w:szCs w:val="22"/>
          <w:lang w:val="ru-RU"/>
        </w:rPr>
      </w:pPr>
      <w:r w:rsidRPr="00E608F5">
        <w:rPr>
          <w:rFonts w:ascii="Arial" w:hAnsi="Arial" w:cs="Arial"/>
          <w:b/>
          <w:i/>
          <w:noProof/>
          <w:sz w:val="22"/>
          <w:szCs w:val="22"/>
          <w:lang w:val="ru-RU"/>
        </w:rPr>
        <w:t>Закон о тржишту капитала</w:t>
      </w:r>
      <w:r>
        <w:rPr>
          <w:rFonts w:ascii="Arial" w:hAnsi="Arial" w:cs="Arial"/>
          <w:noProof/>
          <w:sz w:val="22"/>
          <w:szCs w:val="22"/>
          <w:lang w:val="ru-RU"/>
        </w:rPr>
        <w:t xml:space="preserve"> (</w:t>
      </w:r>
      <w:r>
        <w:rPr>
          <w:rFonts w:ascii="Arial" w:hAnsi="Arial" w:cs="Arial"/>
          <w:noProof/>
          <w:sz w:val="22"/>
          <w:szCs w:val="22"/>
        </w:rPr>
        <w:t>„Službeni glasnik RS“, br.31/11)</w:t>
      </w:r>
    </w:p>
    <w:p w:rsidR="00CF7F4A" w:rsidRDefault="00CF7F4A" w:rsidP="00725065">
      <w:pPr>
        <w:numPr>
          <w:ilvl w:val="0"/>
          <w:numId w:val="29"/>
        </w:numPr>
        <w:ind w:left="284" w:firstLine="0"/>
        <w:jc w:val="both"/>
        <w:rPr>
          <w:rFonts w:ascii="Arial" w:hAnsi="Arial" w:cs="Arial"/>
          <w:noProof/>
          <w:sz w:val="22"/>
          <w:szCs w:val="22"/>
        </w:rPr>
      </w:pPr>
      <w:r w:rsidRPr="00E608F5">
        <w:rPr>
          <w:rFonts w:ascii="Arial" w:hAnsi="Arial" w:cs="Arial"/>
          <w:b/>
          <w:i/>
          <w:noProof/>
          <w:sz w:val="22"/>
          <w:szCs w:val="22"/>
        </w:rPr>
        <w:t>Pravila poslovanja Beogradske berze a.d., Beograd</w:t>
      </w:r>
      <w:r>
        <w:rPr>
          <w:rFonts w:ascii="Arial" w:hAnsi="Arial" w:cs="Arial"/>
          <w:noProof/>
          <w:sz w:val="22"/>
          <w:szCs w:val="22"/>
        </w:rPr>
        <w:t xml:space="preserve"> (od 7. maja 2012. godine)</w:t>
      </w:r>
      <w:r w:rsidRPr="00164376">
        <w:rPr>
          <w:rFonts w:ascii="Arial" w:hAnsi="Arial" w:cs="Arial"/>
          <w:noProof/>
          <w:sz w:val="22"/>
          <w:szCs w:val="22"/>
        </w:rPr>
        <w:tab/>
      </w:r>
    </w:p>
    <w:p w:rsidR="00CF7F4A" w:rsidRDefault="00CF7F4A" w:rsidP="00725065">
      <w:pPr>
        <w:numPr>
          <w:ilvl w:val="0"/>
          <w:numId w:val="29"/>
        </w:numPr>
        <w:ind w:left="284" w:firstLine="0"/>
        <w:jc w:val="both"/>
        <w:rPr>
          <w:rFonts w:ascii="Arial" w:hAnsi="Arial" w:cs="Arial"/>
          <w:noProof/>
          <w:sz w:val="22"/>
          <w:szCs w:val="22"/>
        </w:rPr>
      </w:pPr>
      <w:r w:rsidRPr="00E608F5">
        <w:rPr>
          <w:rFonts w:ascii="Arial" w:hAnsi="Arial" w:cs="Arial"/>
          <w:b/>
          <w:i/>
          <w:noProof/>
          <w:sz w:val="22"/>
          <w:szCs w:val="22"/>
        </w:rPr>
        <w:t>Zakon o menic</w:t>
      </w:r>
      <w:r w:rsidRPr="00164376">
        <w:rPr>
          <w:rFonts w:ascii="Arial" w:hAnsi="Arial" w:cs="Arial"/>
          <w:noProof/>
          <w:sz w:val="22"/>
          <w:szCs w:val="22"/>
        </w:rPr>
        <w:t>i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</w:rPr>
        <w:t>(„Službeni list FNRJ“, br.104/46, „Službeni list SFRJ“, br. 16/65, 54/70 i 57/89, „Službeni list SRJ“, br. 46/96 i „Službeni list SCG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</w:rPr>
        <w:t xml:space="preserve"> br.1/03-Ustavna povelja)</w:t>
      </w:r>
      <w:r w:rsidRPr="00164376">
        <w:rPr>
          <w:rFonts w:ascii="Arial" w:hAnsi="Arial" w:cs="Arial"/>
          <w:noProof/>
          <w:sz w:val="22"/>
          <w:szCs w:val="22"/>
        </w:rPr>
        <w:tab/>
      </w:r>
    </w:p>
    <w:p w:rsidR="00CF7F4A" w:rsidRPr="00E2203A" w:rsidRDefault="00CF7F4A" w:rsidP="00725065">
      <w:pPr>
        <w:numPr>
          <w:ilvl w:val="0"/>
          <w:numId w:val="29"/>
        </w:numPr>
        <w:ind w:left="284" w:firstLine="0"/>
        <w:jc w:val="both"/>
        <w:rPr>
          <w:rFonts w:ascii="Arial" w:hAnsi="Arial" w:cs="Arial"/>
          <w:noProof/>
          <w:sz w:val="22"/>
          <w:szCs w:val="22"/>
        </w:rPr>
      </w:pPr>
      <w:r w:rsidRPr="00E608F5">
        <w:rPr>
          <w:rFonts w:ascii="Arial" w:hAnsi="Arial" w:cs="Arial"/>
          <w:b/>
          <w:i/>
          <w:noProof/>
          <w:sz w:val="22"/>
          <w:szCs w:val="22"/>
        </w:rPr>
        <w:t>Zakon o čeku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</w:rPr>
        <w:t>(„Službeni list FNRJ“, br.105/46, „Službeni list SFRJ“, br. 12/65, 50/71 i 52/73, „Službeni list SRJ“, br. 46/96 i „Službeni list SCG</w:t>
      </w:r>
      <w:r w:rsidRPr="009F0DCF">
        <w:rPr>
          <w:rFonts w:ascii="Arial" w:hAnsi="Arial" w:cs="Arial"/>
          <w:noProof/>
          <w:sz w:val="22"/>
          <w:szCs w:val="22"/>
        </w:rPr>
        <w:t>”</w:t>
      </w:r>
      <w:r w:rsidRPr="009F0DCF">
        <w:rPr>
          <w:rFonts w:ascii="Arial" w:hAnsi="Arial" w:cs="Arial"/>
          <w:bCs/>
          <w:noProof/>
          <w:sz w:val="22"/>
          <w:szCs w:val="22"/>
        </w:rPr>
        <w:t>,</w:t>
      </w:r>
      <w:r>
        <w:rPr>
          <w:rFonts w:ascii="Arial" w:hAnsi="Arial" w:cs="Arial"/>
          <w:bCs/>
          <w:noProof/>
          <w:sz w:val="22"/>
          <w:szCs w:val="22"/>
        </w:rPr>
        <w:t xml:space="preserve"> br.1/03-Ustavna povelja)</w:t>
      </w:r>
    </w:p>
    <w:p w:rsidR="00CF7F4A" w:rsidRPr="00ED3DE2" w:rsidRDefault="00CF7F4A" w:rsidP="00725065">
      <w:pPr>
        <w:numPr>
          <w:ilvl w:val="0"/>
          <w:numId w:val="29"/>
        </w:numPr>
        <w:ind w:left="284" w:firstLine="0"/>
        <w:jc w:val="both"/>
        <w:rPr>
          <w:rFonts w:ascii="Arial" w:hAnsi="Arial" w:cs="Arial"/>
          <w:noProof/>
          <w:sz w:val="22"/>
          <w:szCs w:val="22"/>
        </w:rPr>
      </w:pPr>
      <w:r w:rsidRPr="00DF5A0E">
        <w:rPr>
          <w:rFonts w:ascii="Arial" w:hAnsi="Arial" w:cs="Arial"/>
          <w:b/>
          <w:i/>
          <w:noProof/>
          <w:sz w:val="22"/>
          <w:szCs w:val="22"/>
        </w:rPr>
        <w:t>Zakon o parničnom postupku</w:t>
      </w:r>
      <w:r w:rsidRPr="00ED3DE2">
        <w:rPr>
          <w:rFonts w:ascii="Arial" w:hAnsi="Arial" w:cs="Arial"/>
          <w:noProof/>
          <w:sz w:val="22"/>
          <w:szCs w:val="22"/>
        </w:rPr>
        <w:t xml:space="preserve"> („Službeni glasnik RS“, br.72/11, 49/13-odluka US, 74/2013 – odluka US i 55/2014)</w:t>
      </w:r>
    </w:p>
    <w:p w:rsidR="00CF7F4A" w:rsidRPr="00DF5A0E" w:rsidRDefault="00CF7F4A" w:rsidP="00725065">
      <w:pPr>
        <w:numPr>
          <w:ilvl w:val="0"/>
          <w:numId w:val="29"/>
        </w:numPr>
        <w:ind w:left="284" w:firstLine="0"/>
        <w:jc w:val="both"/>
        <w:rPr>
          <w:rFonts w:ascii="Arial" w:hAnsi="Arial" w:cs="Arial"/>
          <w:noProof/>
          <w:sz w:val="22"/>
          <w:szCs w:val="22"/>
        </w:rPr>
      </w:pPr>
      <w:r w:rsidRPr="00DF5A0E">
        <w:rPr>
          <w:rFonts w:ascii="Arial" w:hAnsi="Arial" w:cs="Arial"/>
          <w:b/>
          <w:i/>
          <w:noProof/>
          <w:sz w:val="22"/>
          <w:szCs w:val="22"/>
        </w:rPr>
        <w:t>Zakon o izvršenju i obezbeđenju</w:t>
      </w:r>
      <w:r w:rsidRPr="00DF5A0E">
        <w:rPr>
          <w:rFonts w:ascii="Arial" w:hAnsi="Arial" w:cs="Arial"/>
          <w:noProof/>
          <w:sz w:val="22"/>
          <w:szCs w:val="22"/>
        </w:rPr>
        <w:t xml:space="preserve"> („Službeni glasnik RS“, br.31/11, 99/11-dr.zakon, 109/2013-odluka US i 55/2014)</w:t>
      </w:r>
    </w:p>
    <w:p w:rsidR="00CF7F4A" w:rsidRPr="00DF5A0E" w:rsidRDefault="00CF7F4A" w:rsidP="00725065">
      <w:pPr>
        <w:numPr>
          <w:ilvl w:val="0"/>
          <w:numId w:val="29"/>
        </w:numPr>
        <w:ind w:left="284" w:firstLine="0"/>
        <w:jc w:val="both"/>
        <w:rPr>
          <w:rFonts w:ascii="Arial" w:hAnsi="Arial" w:cs="Arial"/>
          <w:noProof/>
          <w:sz w:val="22"/>
          <w:szCs w:val="22"/>
        </w:rPr>
      </w:pPr>
      <w:r w:rsidRPr="00DF5A0E">
        <w:rPr>
          <w:rFonts w:ascii="Arial" w:hAnsi="Arial" w:cs="Arial"/>
          <w:b/>
          <w:i/>
          <w:noProof/>
          <w:sz w:val="22"/>
          <w:szCs w:val="22"/>
        </w:rPr>
        <w:t>Zakon o uređenju sudova</w:t>
      </w:r>
      <w:r w:rsidRPr="00DF5A0E">
        <w:rPr>
          <w:rFonts w:ascii="Arial" w:hAnsi="Arial" w:cs="Arial"/>
          <w:noProof/>
          <w:sz w:val="22"/>
          <w:szCs w:val="22"/>
        </w:rPr>
        <w:t xml:space="preserve"> („Službeni glasnik RS“, br.116/08, 104/09, 101/10, 31/11-dr.zakon, 78/11-dr.zakon, 101/2011 i 101/2013)</w:t>
      </w:r>
    </w:p>
    <w:p w:rsidR="00CF7F4A" w:rsidRPr="005C55A4" w:rsidRDefault="00CF7F4A" w:rsidP="00725065">
      <w:pPr>
        <w:numPr>
          <w:ilvl w:val="0"/>
          <w:numId w:val="29"/>
        </w:numPr>
        <w:ind w:left="284" w:firstLine="0"/>
        <w:jc w:val="both"/>
        <w:rPr>
          <w:rFonts w:ascii="Arial" w:hAnsi="Arial" w:cs="Arial"/>
          <w:noProof/>
          <w:sz w:val="22"/>
          <w:szCs w:val="22"/>
        </w:rPr>
      </w:pPr>
      <w:r w:rsidRPr="00DF5A0E">
        <w:rPr>
          <w:rFonts w:ascii="Arial" w:hAnsi="Arial" w:cs="Arial"/>
          <w:b/>
          <w:i/>
          <w:noProof/>
          <w:sz w:val="22"/>
          <w:szCs w:val="22"/>
        </w:rPr>
        <w:t xml:space="preserve">Zakon o javnom tužilaštvu </w:t>
      </w:r>
      <w:r w:rsidRPr="00DF5A0E">
        <w:rPr>
          <w:rFonts w:ascii="Arial" w:hAnsi="Arial" w:cs="Arial"/>
          <w:noProof/>
          <w:sz w:val="22"/>
          <w:szCs w:val="22"/>
        </w:rPr>
        <w:t>(„Službeni</w:t>
      </w:r>
      <w:r>
        <w:rPr>
          <w:rFonts w:ascii="Arial" w:hAnsi="Arial" w:cs="Arial"/>
          <w:noProof/>
          <w:sz w:val="22"/>
          <w:szCs w:val="22"/>
        </w:rPr>
        <w:t xml:space="preserve"> glasnik RS“, br.116/08, 104/09, 101/10, 78/11-dr.zakon, 101/11, 38/12-odluka US, 121/2012 i 101/2013)</w:t>
      </w:r>
    </w:p>
    <w:p w:rsidR="00CF7F4A" w:rsidRPr="00B62EE3" w:rsidRDefault="00CF7F4A" w:rsidP="00725065">
      <w:pPr>
        <w:numPr>
          <w:ilvl w:val="0"/>
          <w:numId w:val="30"/>
        </w:numPr>
        <w:jc w:val="both"/>
        <w:outlineLvl w:val="0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i/>
          <w:noProof/>
          <w:sz w:val="22"/>
          <w:szCs w:val="22"/>
        </w:rPr>
        <w:t>Zakon o javnom pravobranilaštvu</w:t>
      </w:r>
      <w:r w:rsidRPr="00B62EE3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(„Službeni glasnik RS“, br.43/91)</w:t>
      </w:r>
    </w:p>
    <w:p w:rsidR="00CF7F4A" w:rsidRPr="007A0D00" w:rsidRDefault="00CF7F4A" w:rsidP="00725065">
      <w:pPr>
        <w:numPr>
          <w:ilvl w:val="0"/>
          <w:numId w:val="30"/>
        </w:numPr>
        <w:jc w:val="both"/>
        <w:outlineLvl w:val="0"/>
        <w:rPr>
          <w:rFonts w:ascii="Arial" w:hAnsi="Arial" w:cs="Arial"/>
          <w:noProof/>
          <w:sz w:val="22"/>
          <w:szCs w:val="22"/>
        </w:rPr>
      </w:pPr>
      <w:r w:rsidRPr="00E608F5">
        <w:rPr>
          <w:rFonts w:ascii="Arial" w:hAnsi="Arial" w:cs="Arial"/>
          <w:b/>
          <w:i/>
          <w:noProof/>
          <w:sz w:val="22"/>
          <w:szCs w:val="22"/>
        </w:rPr>
        <w:t>Zakon o zaštiti životne sredine</w:t>
      </w:r>
      <w:r w:rsidRPr="007A0D00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(„Službeni glasnik RS“, br.135/04, 36/09, 36/09-dr.zakon, 72/09-dr.zakon i 43/11-odluka US)</w:t>
      </w:r>
    </w:p>
    <w:p w:rsidR="00CF7F4A" w:rsidRPr="007A0D00" w:rsidRDefault="00CF7F4A" w:rsidP="00725065">
      <w:pPr>
        <w:numPr>
          <w:ilvl w:val="0"/>
          <w:numId w:val="30"/>
        </w:numPr>
        <w:jc w:val="both"/>
        <w:outlineLvl w:val="0"/>
        <w:rPr>
          <w:rFonts w:ascii="Arial" w:hAnsi="Arial" w:cs="Arial"/>
          <w:noProof/>
          <w:sz w:val="22"/>
          <w:szCs w:val="22"/>
        </w:rPr>
      </w:pPr>
      <w:r w:rsidRPr="00E608F5">
        <w:rPr>
          <w:rFonts w:ascii="Arial" w:hAnsi="Arial" w:cs="Arial"/>
          <w:b/>
          <w:i/>
          <w:noProof/>
          <w:sz w:val="22"/>
          <w:szCs w:val="22"/>
        </w:rPr>
        <w:t>Zakon o proceni uticaja na životnu sredinu</w:t>
      </w:r>
      <w:r w:rsidRPr="007A0D00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(„Službeni glasnik RS“, br.135/04, 36/09)</w:t>
      </w:r>
    </w:p>
    <w:p w:rsidR="00CF7F4A" w:rsidRPr="007A0D00" w:rsidRDefault="00CF7F4A" w:rsidP="00725065">
      <w:pPr>
        <w:numPr>
          <w:ilvl w:val="0"/>
          <w:numId w:val="30"/>
        </w:numPr>
        <w:jc w:val="both"/>
        <w:outlineLvl w:val="0"/>
        <w:rPr>
          <w:rFonts w:ascii="Arial" w:hAnsi="Arial" w:cs="Arial"/>
          <w:noProof/>
          <w:sz w:val="22"/>
          <w:szCs w:val="22"/>
        </w:rPr>
      </w:pPr>
      <w:r w:rsidRPr="00E608F5">
        <w:rPr>
          <w:rFonts w:ascii="Arial" w:hAnsi="Arial" w:cs="Arial"/>
          <w:b/>
          <w:i/>
          <w:noProof/>
          <w:sz w:val="22"/>
          <w:szCs w:val="22"/>
        </w:rPr>
        <w:t>Zakon o strateškoj proceni uticaja na životnu sredinu</w:t>
      </w:r>
      <w:r w:rsidRPr="007A0D00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(„Službeni glasnik RS“, br.135/04 i 88/10)</w:t>
      </w:r>
    </w:p>
    <w:p w:rsidR="00CF7F4A" w:rsidRPr="007A0D00" w:rsidRDefault="00CF7F4A" w:rsidP="00725065">
      <w:pPr>
        <w:numPr>
          <w:ilvl w:val="0"/>
          <w:numId w:val="30"/>
        </w:numPr>
        <w:jc w:val="both"/>
        <w:outlineLvl w:val="0"/>
        <w:rPr>
          <w:rFonts w:ascii="Arial" w:hAnsi="Arial" w:cs="Arial"/>
          <w:bCs/>
          <w:noProof/>
          <w:sz w:val="22"/>
          <w:szCs w:val="22"/>
        </w:rPr>
      </w:pPr>
      <w:r w:rsidRPr="00E608F5">
        <w:rPr>
          <w:rFonts w:ascii="Arial" w:hAnsi="Arial" w:cs="Arial"/>
          <w:b/>
          <w:i/>
          <w:noProof/>
          <w:sz w:val="22"/>
          <w:szCs w:val="22"/>
        </w:rPr>
        <w:t xml:space="preserve">Zakon o integrisanom sprečavanju i kontroli zagađivanja životne sredine </w:t>
      </w:r>
      <w:r>
        <w:rPr>
          <w:rFonts w:ascii="Arial" w:hAnsi="Arial" w:cs="Arial"/>
          <w:noProof/>
          <w:sz w:val="22"/>
          <w:szCs w:val="22"/>
        </w:rPr>
        <w:t>(„Službeni glasnik RS“, br.135/04)</w:t>
      </w:r>
    </w:p>
    <w:p w:rsidR="00CF7F4A" w:rsidRPr="00415B59" w:rsidRDefault="00CF7F4A" w:rsidP="00725065">
      <w:pPr>
        <w:numPr>
          <w:ilvl w:val="0"/>
          <w:numId w:val="30"/>
        </w:numPr>
        <w:jc w:val="both"/>
        <w:outlineLvl w:val="0"/>
        <w:rPr>
          <w:rFonts w:ascii="Arial" w:hAnsi="Arial" w:cs="Arial"/>
          <w:bCs/>
          <w:noProof/>
          <w:sz w:val="22"/>
          <w:szCs w:val="22"/>
        </w:rPr>
      </w:pPr>
      <w:r w:rsidRPr="00DF5A0E">
        <w:rPr>
          <w:rFonts w:ascii="Arial" w:hAnsi="Arial" w:cs="Arial"/>
          <w:b/>
          <w:i/>
          <w:noProof/>
          <w:sz w:val="22"/>
          <w:szCs w:val="22"/>
        </w:rPr>
        <w:t>Zakon o privatizaciji</w:t>
      </w:r>
      <w:r>
        <w:rPr>
          <w:rFonts w:ascii="Arial" w:hAnsi="Arial" w:cs="Arial"/>
          <w:noProof/>
          <w:sz w:val="22"/>
          <w:szCs w:val="22"/>
        </w:rPr>
        <w:t xml:space="preserve"> („Službeni glasnik RS“, br.38/01, 18/03, 45/05, 123/07-dr.zakon, 30/10-dr.zakon, 93/12, 119/12, 51/2014 i 52/2014-odluka US)</w:t>
      </w:r>
    </w:p>
    <w:p w:rsidR="00CF7F4A" w:rsidRPr="00B62EE3" w:rsidRDefault="00CF7F4A" w:rsidP="00725065">
      <w:pPr>
        <w:numPr>
          <w:ilvl w:val="0"/>
          <w:numId w:val="31"/>
        </w:numPr>
        <w:jc w:val="both"/>
        <w:outlineLvl w:val="0"/>
        <w:rPr>
          <w:rFonts w:ascii="Arial" w:hAnsi="Arial" w:cs="Arial"/>
          <w:bCs/>
          <w:noProof/>
          <w:sz w:val="22"/>
          <w:szCs w:val="22"/>
          <w:lang w:val="ru-RU"/>
        </w:rPr>
      </w:pPr>
      <w:r w:rsidRPr="00E608F5">
        <w:rPr>
          <w:rFonts w:ascii="Arial" w:hAnsi="Arial" w:cs="Arial"/>
          <w:b/>
          <w:i/>
          <w:noProof/>
          <w:color w:val="000000"/>
          <w:sz w:val="22"/>
          <w:szCs w:val="22"/>
          <w:lang w:val="ru-RU"/>
        </w:rPr>
        <w:t>Закон о општем управном поступку</w:t>
      </w:r>
      <w:r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  (</w:t>
      </w:r>
      <w:r>
        <w:rPr>
          <w:rFonts w:ascii="Arial" w:hAnsi="Arial" w:cs="Arial"/>
          <w:noProof/>
          <w:color w:val="000000"/>
          <w:sz w:val="22"/>
          <w:szCs w:val="22"/>
        </w:rPr>
        <w:t>„Službeni list SRJ“, br.33/97 i 31/01, i „Službeni glasnik RS“, br. 30/10)</w:t>
      </w:r>
    </w:p>
    <w:p w:rsidR="00CF7F4A" w:rsidRPr="00B62EE3" w:rsidRDefault="00CF7F4A" w:rsidP="00725065">
      <w:pPr>
        <w:numPr>
          <w:ilvl w:val="0"/>
          <w:numId w:val="31"/>
        </w:numPr>
        <w:jc w:val="both"/>
        <w:outlineLvl w:val="0"/>
        <w:rPr>
          <w:rFonts w:ascii="Arial" w:hAnsi="Arial" w:cs="Arial"/>
          <w:bCs/>
          <w:noProof/>
          <w:sz w:val="22"/>
          <w:szCs w:val="22"/>
          <w:lang w:val="ru-RU"/>
        </w:rPr>
      </w:pPr>
      <w:r w:rsidRPr="00E608F5">
        <w:rPr>
          <w:rFonts w:ascii="Arial" w:hAnsi="Arial" w:cs="Arial"/>
          <w:b/>
          <w:i/>
          <w:noProof/>
          <w:sz w:val="22"/>
          <w:szCs w:val="22"/>
          <w:lang w:val="ru-RU"/>
        </w:rPr>
        <w:t>Закон о управним споровима</w:t>
      </w:r>
      <w:r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(„Službeni glasnik RS“, br.111/09)</w:t>
      </w:r>
    </w:p>
    <w:p w:rsidR="00CF7F4A" w:rsidRPr="00E00D37" w:rsidRDefault="00CF7F4A" w:rsidP="00725065">
      <w:pPr>
        <w:numPr>
          <w:ilvl w:val="0"/>
          <w:numId w:val="31"/>
        </w:numPr>
        <w:jc w:val="both"/>
        <w:outlineLvl w:val="0"/>
        <w:rPr>
          <w:rFonts w:ascii="Arial" w:hAnsi="Arial" w:cs="Arial"/>
          <w:bCs/>
          <w:noProof/>
          <w:sz w:val="22"/>
          <w:szCs w:val="22"/>
          <w:lang w:val="ru-RU"/>
        </w:rPr>
      </w:pPr>
      <w:r w:rsidRPr="00DF5A0E">
        <w:rPr>
          <w:rFonts w:ascii="Arial" w:hAnsi="Arial" w:cs="Arial"/>
          <w:b/>
          <w:i/>
          <w:noProof/>
          <w:sz w:val="22"/>
          <w:szCs w:val="22"/>
        </w:rPr>
        <w:t>Zakon o vanparničnom postupku</w:t>
      </w:r>
      <w:r w:rsidRPr="00DF5A0E">
        <w:rPr>
          <w:rFonts w:ascii="Arial" w:hAnsi="Arial" w:cs="Arial"/>
          <w:noProof/>
          <w:sz w:val="22"/>
          <w:szCs w:val="22"/>
        </w:rPr>
        <w:t xml:space="preserve"> („</w:t>
      </w:r>
      <w:r>
        <w:rPr>
          <w:rFonts w:ascii="Arial" w:hAnsi="Arial" w:cs="Arial"/>
          <w:noProof/>
          <w:sz w:val="22"/>
          <w:szCs w:val="22"/>
        </w:rPr>
        <w:t>Službeni glasnik SRS“ br. 25/82,</w:t>
      </w:r>
    </w:p>
    <w:p w:rsidR="00CF7F4A" w:rsidRPr="00B62EE3" w:rsidRDefault="00CF7F4A" w:rsidP="00725065">
      <w:pPr>
        <w:numPr>
          <w:ilvl w:val="0"/>
          <w:numId w:val="31"/>
        </w:numPr>
        <w:jc w:val="both"/>
        <w:outlineLvl w:val="0"/>
        <w:rPr>
          <w:rFonts w:ascii="Arial" w:hAnsi="Arial" w:cs="Arial"/>
          <w:bCs/>
          <w:noProof/>
          <w:sz w:val="22"/>
          <w:szCs w:val="22"/>
          <w:lang w:val="ru-RU"/>
        </w:rPr>
      </w:pPr>
      <w:r>
        <w:rPr>
          <w:rFonts w:ascii="Arial" w:hAnsi="Arial" w:cs="Arial"/>
          <w:noProof/>
          <w:sz w:val="22"/>
          <w:szCs w:val="22"/>
        </w:rPr>
        <w:t xml:space="preserve"> i 48/88 i „Službeni glasnik RS“, br.46/95-dr.zakon, 18/05-dr.zakon, 85/12 i 45/13-dr.zakon i 55/2014) </w:t>
      </w:r>
    </w:p>
    <w:p w:rsidR="00CF7F4A" w:rsidRPr="00E00D37" w:rsidRDefault="00CF7F4A" w:rsidP="00725065">
      <w:pPr>
        <w:numPr>
          <w:ilvl w:val="0"/>
          <w:numId w:val="31"/>
        </w:numPr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ru-RU"/>
        </w:rPr>
      </w:pPr>
      <w:r w:rsidRPr="00DF5A0E">
        <w:rPr>
          <w:rFonts w:ascii="Arial" w:hAnsi="Arial" w:cs="Arial"/>
          <w:b/>
          <w:i/>
          <w:noProof/>
          <w:sz w:val="22"/>
          <w:szCs w:val="22"/>
        </w:rPr>
        <w:t>Krivični zakonik</w:t>
      </w:r>
      <w:r>
        <w:rPr>
          <w:rFonts w:ascii="Arial" w:hAnsi="Arial" w:cs="Arial"/>
          <w:noProof/>
          <w:sz w:val="22"/>
          <w:szCs w:val="22"/>
        </w:rPr>
        <w:t xml:space="preserve"> („Slu</w:t>
      </w:r>
      <w:r>
        <w:rPr>
          <w:rFonts w:ascii="Arial" w:hAnsi="Arial" w:cs="Arial"/>
          <w:noProof/>
          <w:color w:val="000000"/>
          <w:sz w:val="22"/>
          <w:szCs w:val="22"/>
          <w:lang w:val="ru-RU"/>
        </w:rPr>
        <w:t>жбени гласник РС</w:t>
      </w:r>
      <w:r>
        <w:rPr>
          <w:rFonts w:ascii="Arial" w:hAnsi="Arial" w:cs="Arial"/>
          <w:noProof/>
          <w:color w:val="000000"/>
          <w:sz w:val="22"/>
          <w:szCs w:val="22"/>
        </w:rPr>
        <w:t>“, br.85/05, 88/05-ispravka, 107/05-ispravka, 72/09, 111/09, 121/12 i 104/2013)</w:t>
      </w:r>
    </w:p>
    <w:p w:rsidR="00CF7F4A" w:rsidRPr="00B62EE3" w:rsidRDefault="00CF7F4A" w:rsidP="00725065">
      <w:pPr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ru-RU"/>
        </w:rPr>
      </w:pPr>
      <w:r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      -    </w:t>
      </w:r>
      <w:r w:rsidRPr="00E608F5">
        <w:rPr>
          <w:rFonts w:ascii="Arial" w:hAnsi="Arial" w:cs="Arial"/>
          <w:b/>
          <w:i/>
          <w:noProof/>
          <w:color w:val="000000"/>
          <w:sz w:val="22"/>
          <w:szCs w:val="22"/>
          <w:lang w:val="ru-RU"/>
        </w:rPr>
        <w:t>Закон о привредним преступима</w:t>
      </w:r>
      <w:r w:rsidRPr="00B62EE3"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 </w:t>
      </w:r>
      <w:r w:rsidRPr="00164376">
        <w:rPr>
          <w:rFonts w:ascii="Arial" w:hAnsi="Arial" w:cs="Arial"/>
          <w:noProof/>
          <w:color w:val="000000"/>
          <w:sz w:val="22"/>
          <w:szCs w:val="22"/>
          <w:lang w:val="ru-RU"/>
        </w:rPr>
        <w:t>("С</w:t>
      </w:r>
      <w:r>
        <w:rPr>
          <w:rFonts w:ascii="Arial" w:hAnsi="Arial" w:cs="Arial"/>
          <w:noProof/>
          <w:color w:val="000000"/>
          <w:sz w:val="22"/>
          <w:szCs w:val="22"/>
          <w:lang w:val="ru-RU"/>
        </w:rPr>
        <w:t>лужбени лист СФРЈ", бр. 4/77, 36</w:t>
      </w:r>
      <w:r w:rsidRPr="00164376">
        <w:rPr>
          <w:rFonts w:ascii="Arial" w:hAnsi="Arial" w:cs="Arial"/>
          <w:noProof/>
          <w:color w:val="000000"/>
          <w:sz w:val="22"/>
          <w:szCs w:val="22"/>
          <w:lang w:val="ru-RU"/>
        </w:rPr>
        <w:t>/77</w:t>
      </w:r>
      <w:r>
        <w:rPr>
          <w:rFonts w:ascii="Arial" w:hAnsi="Arial" w:cs="Arial"/>
          <w:noProof/>
          <w:color w:val="000000"/>
          <w:sz w:val="22"/>
          <w:szCs w:val="22"/>
          <w:lang w:val="ru-RU"/>
        </w:rPr>
        <w:t>-исправка, 14/85, 10/86 (пречишћен текст), 74</w:t>
      </w:r>
      <w:r w:rsidRPr="00164376">
        <w:rPr>
          <w:rFonts w:ascii="Arial" w:hAnsi="Arial" w:cs="Arial"/>
          <w:noProof/>
          <w:color w:val="000000"/>
          <w:sz w:val="22"/>
          <w:szCs w:val="22"/>
          <w:lang w:val="ru-RU"/>
        </w:rPr>
        <w:t>/</w:t>
      </w:r>
      <w:r>
        <w:rPr>
          <w:rFonts w:ascii="Arial" w:hAnsi="Arial" w:cs="Arial"/>
          <w:noProof/>
          <w:color w:val="000000"/>
          <w:sz w:val="22"/>
          <w:szCs w:val="22"/>
          <w:lang w:val="ru-RU"/>
        </w:rPr>
        <w:t>87, 57/89 и 3/90</w:t>
      </w:r>
      <w:r w:rsidRPr="00164376"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 и "Службени лист СРЈ" бр. 27/92, </w:t>
      </w:r>
      <w:r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16/93, 31/93, 41/93, 50/93, 24/94, </w:t>
      </w:r>
      <w:r w:rsidRPr="00164376">
        <w:rPr>
          <w:rFonts w:ascii="Arial" w:hAnsi="Arial" w:cs="Arial"/>
          <w:noProof/>
          <w:color w:val="000000"/>
          <w:sz w:val="22"/>
          <w:szCs w:val="22"/>
          <w:lang w:val="ru-RU"/>
        </w:rPr>
        <w:t>28/96 и 64/01</w:t>
      </w:r>
      <w:r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noProof/>
          <w:color w:val="000000"/>
          <w:sz w:val="22"/>
          <w:szCs w:val="22"/>
        </w:rPr>
        <w:t>„</w:t>
      </w:r>
      <w:r>
        <w:rPr>
          <w:rFonts w:ascii="Arial" w:hAnsi="Arial" w:cs="Arial"/>
          <w:noProof/>
          <w:color w:val="000000"/>
          <w:sz w:val="22"/>
          <w:szCs w:val="22"/>
          <w:lang w:val="ru-RU"/>
        </w:rPr>
        <w:t>Службени гласник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RS“</w:t>
      </w:r>
      <w:r w:rsidRPr="00164376">
        <w:rPr>
          <w:rFonts w:ascii="Arial" w:hAnsi="Arial" w:cs="Arial"/>
          <w:noProof/>
          <w:color w:val="000000"/>
          <w:sz w:val="22"/>
          <w:szCs w:val="22"/>
          <w:lang w:val="ru-RU"/>
        </w:rPr>
        <w:t>, бр. 101/05</w:t>
      </w:r>
      <w:r>
        <w:rPr>
          <w:rFonts w:ascii="Arial" w:hAnsi="Arial" w:cs="Arial"/>
          <w:noProof/>
          <w:color w:val="000000"/>
          <w:sz w:val="22"/>
          <w:szCs w:val="22"/>
          <w:lang w:val="ru-RU"/>
        </w:rPr>
        <w:t>-др.закон</w:t>
      </w:r>
      <w:r w:rsidRPr="00164376">
        <w:rPr>
          <w:rFonts w:ascii="Arial" w:hAnsi="Arial" w:cs="Arial"/>
          <w:noProof/>
          <w:color w:val="000000"/>
          <w:sz w:val="22"/>
          <w:szCs w:val="22"/>
          <w:lang w:val="ru-RU"/>
        </w:rPr>
        <w:t>)</w:t>
      </w:r>
    </w:p>
    <w:p w:rsidR="00CF7F4A" w:rsidRDefault="00CF7F4A" w:rsidP="00725065">
      <w:pPr>
        <w:numPr>
          <w:ilvl w:val="0"/>
          <w:numId w:val="31"/>
        </w:numPr>
        <w:jc w:val="both"/>
        <w:outlineLvl w:val="0"/>
        <w:rPr>
          <w:rFonts w:ascii="Arial" w:hAnsi="Arial" w:cs="Arial"/>
          <w:noProof/>
          <w:color w:val="000000"/>
          <w:sz w:val="22"/>
          <w:szCs w:val="22"/>
          <w:lang w:val="ru-RU"/>
        </w:rPr>
      </w:pPr>
      <w:r w:rsidRPr="00E608F5">
        <w:rPr>
          <w:rFonts w:ascii="Arial" w:hAnsi="Arial" w:cs="Arial"/>
          <w:b/>
          <w:i/>
          <w:noProof/>
          <w:color w:val="000000"/>
          <w:sz w:val="22"/>
          <w:szCs w:val="22"/>
          <w:lang w:val="ru-RU"/>
        </w:rPr>
        <w:t>Закон о прекршајима</w:t>
      </w:r>
      <w:r w:rsidRPr="00B62EE3"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   </w:t>
      </w:r>
      <w:r>
        <w:rPr>
          <w:rFonts w:ascii="Arial" w:hAnsi="Arial" w:cs="Arial"/>
          <w:noProof/>
          <w:color w:val="000000"/>
          <w:sz w:val="22"/>
          <w:szCs w:val="22"/>
          <w:lang w:val="ru-RU"/>
        </w:rPr>
        <w:t>(</w:t>
      </w:r>
      <w:r>
        <w:rPr>
          <w:rFonts w:ascii="Arial" w:hAnsi="Arial" w:cs="Arial"/>
          <w:noProof/>
          <w:color w:val="000000"/>
          <w:sz w:val="22"/>
          <w:szCs w:val="22"/>
        </w:rPr>
        <w:t>„Službeni glasnik RS“, br. 65/13)</w:t>
      </w:r>
      <w:r w:rsidRPr="00B62EE3">
        <w:rPr>
          <w:rFonts w:ascii="Arial" w:hAnsi="Arial" w:cs="Arial"/>
          <w:noProof/>
          <w:color w:val="000000"/>
          <w:sz w:val="22"/>
          <w:szCs w:val="22"/>
          <w:lang w:val="ru-RU"/>
        </w:rPr>
        <w:tab/>
      </w:r>
    </w:p>
    <w:p w:rsidR="00CF7F4A" w:rsidRPr="00483659" w:rsidRDefault="00CF7F4A" w:rsidP="00725065">
      <w:pPr>
        <w:numPr>
          <w:ilvl w:val="0"/>
          <w:numId w:val="31"/>
        </w:numPr>
        <w:jc w:val="both"/>
        <w:outlineLvl w:val="0"/>
        <w:rPr>
          <w:rFonts w:ascii="Arial" w:hAnsi="Arial" w:cs="Arial"/>
          <w:bCs/>
          <w:noProof/>
          <w:sz w:val="22"/>
          <w:szCs w:val="22"/>
          <w:lang w:val="ru-RU"/>
        </w:rPr>
      </w:pPr>
      <w:r w:rsidRPr="00DF5A0E">
        <w:rPr>
          <w:rFonts w:ascii="Arial" w:hAnsi="Arial" w:cs="Arial"/>
          <w:b/>
          <w:i/>
          <w:noProof/>
          <w:color w:val="000000"/>
          <w:sz w:val="22"/>
          <w:szCs w:val="22"/>
          <w:lang w:val="ru-RU"/>
        </w:rPr>
        <w:t>Законик о кривичном</w:t>
      </w:r>
      <w:r w:rsidRPr="00E608F5">
        <w:rPr>
          <w:rFonts w:ascii="Arial" w:hAnsi="Arial" w:cs="Arial"/>
          <w:b/>
          <w:i/>
          <w:noProof/>
          <w:color w:val="000000"/>
          <w:sz w:val="22"/>
          <w:szCs w:val="22"/>
          <w:lang w:val="ru-RU"/>
        </w:rPr>
        <w:t xml:space="preserve"> поступку</w:t>
      </w:r>
      <w:r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 (</w:t>
      </w:r>
      <w:r>
        <w:rPr>
          <w:rFonts w:ascii="Arial" w:hAnsi="Arial" w:cs="Arial"/>
          <w:noProof/>
          <w:color w:val="000000"/>
          <w:sz w:val="22"/>
          <w:szCs w:val="22"/>
        </w:rPr>
        <w:t>„Službeni glasnik RS“, br. 72/11, 101/11, 121/12, 32/13, 45/13 i 55/2014)</w:t>
      </w:r>
    </w:p>
    <w:p w:rsidR="00CF7F4A" w:rsidRPr="00DF5A0E" w:rsidRDefault="00CF7F4A" w:rsidP="00725065">
      <w:pPr>
        <w:numPr>
          <w:ilvl w:val="0"/>
          <w:numId w:val="31"/>
        </w:numPr>
        <w:jc w:val="both"/>
        <w:outlineLvl w:val="0"/>
        <w:rPr>
          <w:rFonts w:ascii="Arial" w:hAnsi="Arial" w:cs="Arial"/>
          <w:noProof/>
          <w:sz w:val="22"/>
          <w:szCs w:val="22"/>
        </w:rPr>
      </w:pPr>
      <w:r w:rsidRPr="00DF5A0E">
        <w:rPr>
          <w:rFonts w:ascii="Arial" w:hAnsi="Arial" w:cs="Arial"/>
          <w:b/>
          <w:i/>
          <w:noProof/>
          <w:sz w:val="22"/>
          <w:szCs w:val="22"/>
        </w:rPr>
        <w:lastRenderedPageBreak/>
        <w:t>Zakon o poreskom postupku i poreskoj administraciji</w:t>
      </w:r>
      <w:r w:rsidRPr="00DF5A0E">
        <w:rPr>
          <w:rFonts w:ascii="Arial" w:hAnsi="Arial" w:cs="Arial"/>
          <w:noProof/>
          <w:sz w:val="22"/>
          <w:szCs w:val="22"/>
        </w:rPr>
        <w:t xml:space="preserve"> („Službeni glasnik RS“, br.80/02, 84/02-ispravka, 23/03-ispravka, 70/03, 55/04, 61/05, 85/05-dr.zakon, 62/06-dr.zakon, 63/06-ispravka dr.zakona, 61/07, 20/09, 72/09-dr.zakon, 53/10, 101/11, 2/12-ispravka, 93/12, 47/13, 108/2013 i 68/2014)</w:t>
      </w:r>
    </w:p>
    <w:p w:rsidR="00CF7F4A" w:rsidRPr="00DF5A0E" w:rsidRDefault="00CF7F4A" w:rsidP="00725065">
      <w:pPr>
        <w:numPr>
          <w:ilvl w:val="0"/>
          <w:numId w:val="31"/>
        </w:numPr>
        <w:jc w:val="both"/>
        <w:outlineLvl w:val="0"/>
        <w:rPr>
          <w:rFonts w:ascii="Arial" w:hAnsi="Arial" w:cs="Arial"/>
          <w:noProof/>
          <w:sz w:val="22"/>
          <w:szCs w:val="22"/>
        </w:rPr>
      </w:pPr>
      <w:r w:rsidRPr="00DF5A0E">
        <w:rPr>
          <w:rFonts w:ascii="Arial" w:hAnsi="Arial" w:cs="Arial"/>
          <w:b/>
          <w:i/>
          <w:noProof/>
          <w:sz w:val="22"/>
          <w:szCs w:val="22"/>
        </w:rPr>
        <w:t>Zakon o porezu na dobit pravnih lica</w:t>
      </w:r>
      <w:r w:rsidRPr="00DF5A0E">
        <w:rPr>
          <w:rFonts w:ascii="Arial" w:hAnsi="Arial" w:cs="Arial"/>
          <w:noProof/>
          <w:sz w:val="22"/>
          <w:szCs w:val="22"/>
        </w:rPr>
        <w:t xml:space="preserve"> („Službeni glasnik RS“, br.25/01, 80/02, 80/02-dr.zakon, 43/03, 84/04, 18/10, 101/11, 119/12 i 47/13, 108/2013, i 68/2014-dr.zakon)</w:t>
      </w:r>
    </w:p>
    <w:p w:rsidR="00CF7F4A" w:rsidRPr="00DF5A0E" w:rsidRDefault="00CF7F4A" w:rsidP="00725065">
      <w:pPr>
        <w:numPr>
          <w:ilvl w:val="0"/>
          <w:numId w:val="31"/>
        </w:numPr>
        <w:jc w:val="both"/>
        <w:outlineLvl w:val="0"/>
        <w:rPr>
          <w:rFonts w:ascii="Arial" w:hAnsi="Arial" w:cs="Arial"/>
          <w:noProof/>
          <w:sz w:val="22"/>
          <w:szCs w:val="22"/>
        </w:rPr>
      </w:pPr>
      <w:r w:rsidRPr="00DF5A0E">
        <w:rPr>
          <w:rFonts w:ascii="Arial" w:hAnsi="Arial" w:cs="Arial"/>
          <w:b/>
          <w:i/>
          <w:noProof/>
          <w:sz w:val="22"/>
          <w:szCs w:val="22"/>
        </w:rPr>
        <w:t>Zakon o porezu na dohodak građana</w:t>
      </w:r>
      <w:r w:rsidRPr="00DF5A0E">
        <w:rPr>
          <w:rFonts w:ascii="Arial" w:hAnsi="Arial" w:cs="Arial"/>
          <w:noProof/>
          <w:sz w:val="22"/>
          <w:szCs w:val="22"/>
        </w:rPr>
        <w:t xml:space="preserve"> („Službeni glasnik RS“, br.24/01, 80/02, 80/02-dr.zakon, 135/04, 62/06, 65/06-ispravka, 31/09, 44/09, 18/10, 50/11, 91/11-odluka US, 7/12-usklađeni din.izn., 93/12, 114/12-odluka US, 8/13-usklađeni din.izn., 47/13 i 48/13-ispravka, 108/2013, 6/2014 – usklađeni din.izn., 57/2014 i 68/2014 – dr.zakon)</w:t>
      </w:r>
    </w:p>
    <w:p w:rsidR="00CF7F4A" w:rsidRPr="00DF5A0E" w:rsidRDefault="00CF7F4A" w:rsidP="00725065">
      <w:pPr>
        <w:numPr>
          <w:ilvl w:val="0"/>
          <w:numId w:val="31"/>
        </w:numPr>
        <w:jc w:val="both"/>
        <w:outlineLvl w:val="0"/>
        <w:rPr>
          <w:rFonts w:ascii="Arial" w:hAnsi="Arial" w:cs="Arial"/>
          <w:noProof/>
          <w:sz w:val="22"/>
          <w:szCs w:val="22"/>
        </w:rPr>
      </w:pPr>
      <w:r w:rsidRPr="00DF5A0E">
        <w:rPr>
          <w:rFonts w:ascii="Arial" w:hAnsi="Arial" w:cs="Arial"/>
          <w:b/>
          <w:i/>
          <w:noProof/>
          <w:sz w:val="22"/>
          <w:szCs w:val="22"/>
        </w:rPr>
        <w:t>Zakon o porezima na imovinu</w:t>
      </w:r>
      <w:r w:rsidRPr="00DF5A0E">
        <w:rPr>
          <w:rFonts w:ascii="Arial" w:hAnsi="Arial" w:cs="Arial"/>
          <w:noProof/>
          <w:sz w:val="22"/>
          <w:szCs w:val="22"/>
        </w:rPr>
        <w:t xml:space="preserve"> ("Službeni list SRJ", broj 42/02-odluka SUS i "Službeni glasnik RS", br. 26/01, 80/02, 80/02-dr.zakon, 135/04, 61/07, 5/09, 101/10, 24/11, 78/11, 57/12-odluka US, 47/13 i 68/2014-dr.zakon)</w:t>
      </w:r>
    </w:p>
    <w:p w:rsidR="00CF7F4A" w:rsidRPr="00014EE1" w:rsidRDefault="00CF7F4A" w:rsidP="00725065">
      <w:pPr>
        <w:numPr>
          <w:ilvl w:val="0"/>
          <w:numId w:val="31"/>
        </w:numPr>
        <w:jc w:val="both"/>
        <w:outlineLvl w:val="0"/>
        <w:rPr>
          <w:rFonts w:ascii="Arial" w:hAnsi="Arial" w:cs="Arial"/>
          <w:noProof/>
          <w:sz w:val="22"/>
          <w:szCs w:val="22"/>
        </w:rPr>
      </w:pPr>
      <w:r w:rsidRPr="00DF5A0E">
        <w:rPr>
          <w:rFonts w:ascii="Arial" w:hAnsi="Arial" w:cs="Arial"/>
          <w:b/>
          <w:i/>
          <w:noProof/>
          <w:sz w:val="22"/>
          <w:szCs w:val="22"/>
        </w:rPr>
        <w:t>Zakon o porezu na dodatu vrednost</w:t>
      </w:r>
      <w:r w:rsidRPr="00DF5A0E">
        <w:rPr>
          <w:rFonts w:ascii="Arial" w:hAnsi="Arial" w:cs="Arial"/>
          <w:noProof/>
          <w:sz w:val="22"/>
          <w:szCs w:val="22"/>
        </w:rPr>
        <w:t xml:space="preserve"> ("Službeni</w:t>
      </w:r>
      <w:r w:rsidRPr="00164376">
        <w:rPr>
          <w:rFonts w:ascii="Arial" w:hAnsi="Arial" w:cs="Arial"/>
          <w:noProof/>
          <w:sz w:val="22"/>
          <w:szCs w:val="22"/>
        </w:rPr>
        <w:t xml:space="preserve"> glasnik RS", br. 84/04,  86/04</w:t>
      </w:r>
      <w:r>
        <w:rPr>
          <w:rFonts w:ascii="Arial" w:hAnsi="Arial" w:cs="Arial"/>
          <w:noProof/>
          <w:sz w:val="22"/>
          <w:szCs w:val="22"/>
        </w:rPr>
        <w:t>-ispravka</w:t>
      </w:r>
      <w:r w:rsidRPr="00164376">
        <w:rPr>
          <w:rFonts w:ascii="Arial" w:hAnsi="Arial" w:cs="Arial"/>
          <w:noProof/>
          <w:sz w:val="22"/>
          <w:szCs w:val="22"/>
        </w:rPr>
        <w:t>, 61/05, 61/07</w:t>
      </w:r>
      <w:r>
        <w:rPr>
          <w:rFonts w:ascii="Arial" w:hAnsi="Arial" w:cs="Arial"/>
          <w:noProof/>
          <w:sz w:val="22"/>
          <w:szCs w:val="22"/>
        </w:rPr>
        <w:t>, 93/12, 108/2013, 6/2014-usklađeni din.izn. i 68/2014-dr.zakon</w:t>
      </w:r>
      <w:r w:rsidRPr="00164376">
        <w:rPr>
          <w:rFonts w:ascii="Arial" w:hAnsi="Arial" w:cs="Arial"/>
          <w:noProof/>
          <w:sz w:val="22"/>
          <w:szCs w:val="22"/>
        </w:rPr>
        <w:t>).</w:t>
      </w:r>
    </w:p>
    <w:p w:rsidR="00CF7F4A" w:rsidRPr="00B62EE3" w:rsidRDefault="00CF7F4A" w:rsidP="00725065">
      <w:pPr>
        <w:jc w:val="both"/>
        <w:outlineLvl w:val="0"/>
        <w:rPr>
          <w:rFonts w:ascii="Arial" w:hAnsi="Arial" w:cs="Arial"/>
          <w:bCs/>
          <w:noProof/>
          <w:sz w:val="22"/>
          <w:szCs w:val="22"/>
          <w:lang w:val="ru-RU"/>
        </w:rPr>
      </w:pPr>
    </w:p>
    <w:p w:rsidR="00CF7F4A" w:rsidRPr="00B62EE3" w:rsidRDefault="00CF7F4A" w:rsidP="00725065">
      <w:pPr>
        <w:numPr>
          <w:ilvl w:val="0"/>
          <w:numId w:val="24"/>
        </w:numPr>
        <w:jc w:val="both"/>
        <w:outlineLvl w:val="0"/>
        <w:rPr>
          <w:rFonts w:ascii="Arial" w:hAnsi="Arial" w:cs="Arial"/>
          <w:b/>
          <w:bCs/>
          <w:noProof/>
          <w:sz w:val="22"/>
          <w:szCs w:val="22"/>
        </w:rPr>
      </w:pPr>
      <w:r w:rsidRPr="00B62EE3">
        <w:rPr>
          <w:rFonts w:ascii="Arial" w:hAnsi="Arial" w:cs="Arial"/>
          <w:b/>
          <w:bCs/>
          <w:noProof/>
          <w:sz w:val="22"/>
          <w:szCs w:val="22"/>
        </w:rPr>
        <w:t>Osnove ekonomije, računovodstva i finansija</w:t>
      </w:r>
    </w:p>
    <w:p w:rsidR="00CF7F4A" w:rsidRPr="00B62EE3" w:rsidRDefault="00CF7F4A" w:rsidP="00725065">
      <w:pPr>
        <w:ind w:left="720"/>
        <w:jc w:val="both"/>
        <w:outlineLvl w:val="0"/>
        <w:rPr>
          <w:rFonts w:ascii="Arial" w:hAnsi="Arial" w:cs="Arial"/>
          <w:b/>
          <w:bCs/>
          <w:noProof/>
          <w:sz w:val="22"/>
          <w:szCs w:val="22"/>
        </w:rPr>
      </w:pPr>
    </w:p>
    <w:p w:rsidR="00CF7F4A" w:rsidRDefault="00CF7F4A" w:rsidP="00725065">
      <w:pPr>
        <w:jc w:val="both"/>
        <w:outlineLvl w:val="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Izvori:</w:t>
      </w:r>
    </w:p>
    <w:p w:rsidR="00CF7F4A" w:rsidRPr="009565FA" w:rsidRDefault="00CF7F4A" w:rsidP="00725065">
      <w:pPr>
        <w:numPr>
          <w:ilvl w:val="0"/>
          <w:numId w:val="31"/>
        </w:numPr>
        <w:jc w:val="both"/>
        <w:outlineLvl w:val="0"/>
        <w:rPr>
          <w:rFonts w:ascii="Arial" w:hAnsi="Arial" w:cs="Arial"/>
          <w:noProof/>
          <w:sz w:val="22"/>
          <w:szCs w:val="22"/>
        </w:rPr>
      </w:pPr>
      <w:r w:rsidRPr="00ED3DE2">
        <w:rPr>
          <w:rFonts w:ascii="Arial" w:hAnsi="Arial" w:cs="Arial"/>
          <w:b/>
          <w:i/>
          <w:noProof/>
          <w:sz w:val="22"/>
          <w:szCs w:val="22"/>
        </w:rPr>
        <w:t>Zakon o računovodstvu</w:t>
      </w:r>
      <w:r w:rsidRPr="00E608F5">
        <w:rPr>
          <w:rFonts w:ascii="Arial" w:hAnsi="Arial" w:cs="Arial"/>
          <w:b/>
          <w:i/>
          <w:noProof/>
          <w:sz w:val="22"/>
          <w:szCs w:val="22"/>
        </w:rPr>
        <w:t xml:space="preserve"> i reviziji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164376">
        <w:rPr>
          <w:rFonts w:ascii="Arial" w:hAnsi="Arial" w:cs="Arial"/>
          <w:noProof/>
          <w:sz w:val="22"/>
          <w:szCs w:val="22"/>
        </w:rPr>
        <w:t>("Službeni glasnik RS"</w:t>
      </w:r>
      <w:r>
        <w:rPr>
          <w:rFonts w:ascii="Arial" w:hAnsi="Arial" w:cs="Arial"/>
          <w:noProof/>
          <w:sz w:val="22"/>
          <w:szCs w:val="22"/>
        </w:rPr>
        <w:t>, br. 46/06</w:t>
      </w:r>
      <w:r w:rsidRPr="00164376">
        <w:rPr>
          <w:rFonts w:ascii="Arial" w:hAnsi="Arial" w:cs="Arial"/>
          <w:noProof/>
          <w:sz w:val="22"/>
          <w:szCs w:val="22"/>
        </w:rPr>
        <w:t xml:space="preserve">,  </w:t>
      </w:r>
      <w:r>
        <w:rPr>
          <w:rFonts w:ascii="Arial" w:hAnsi="Arial" w:cs="Arial"/>
          <w:noProof/>
          <w:sz w:val="22"/>
          <w:szCs w:val="22"/>
        </w:rPr>
        <w:t>111/09, 99/11-dr.zakon, i 62/13-dr.zakon</w:t>
      </w:r>
      <w:r w:rsidRPr="00164376">
        <w:rPr>
          <w:rFonts w:ascii="Arial" w:hAnsi="Arial" w:cs="Arial"/>
          <w:noProof/>
          <w:sz w:val="22"/>
          <w:szCs w:val="22"/>
        </w:rPr>
        <w:t>).</w:t>
      </w:r>
    </w:p>
    <w:p w:rsidR="00CF7F4A" w:rsidRPr="00725065" w:rsidRDefault="00CF7F4A" w:rsidP="00725065">
      <w:pPr>
        <w:ind w:left="720"/>
        <w:jc w:val="both"/>
        <w:rPr>
          <w:rFonts w:ascii="Arial" w:hAnsi="Arial" w:cs="Arial"/>
          <w:bCs/>
          <w:noProof/>
          <w:sz w:val="22"/>
          <w:szCs w:val="22"/>
        </w:rPr>
      </w:pPr>
    </w:p>
    <w:sectPr w:rsidR="00CF7F4A" w:rsidRPr="00725065" w:rsidSect="00702F0D">
      <w:headerReference w:type="default" r:id="rId8"/>
      <w:footerReference w:type="even" r:id="rId9"/>
      <w:footerReference w:type="default" r:id="rId10"/>
      <w:pgSz w:w="11907" w:h="16840" w:code="9"/>
      <w:pgMar w:top="993" w:right="1797" w:bottom="1440" w:left="1797" w:header="720" w:footer="107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D8" w:rsidRDefault="005C75D8">
      <w:r>
        <w:separator/>
      </w:r>
    </w:p>
  </w:endnote>
  <w:endnote w:type="continuationSeparator" w:id="0">
    <w:p w:rsidR="005C75D8" w:rsidRDefault="005C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2B" w:rsidRDefault="006F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42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22B" w:rsidRDefault="002442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0D" w:rsidRDefault="006F2F96">
    <w:pPr>
      <w:pStyle w:val="Footer"/>
      <w:jc w:val="center"/>
    </w:pPr>
    <w:fldSimple w:instr=" PAGE   \* MERGEFORMAT ">
      <w:r w:rsidR="00CF7F4A">
        <w:rPr>
          <w:noProof/>
        </w:rPr>
        <w:t>2</w:t>
      </w:r>
    </w:fldSimple>
  </w:p>
  <w:p w:rsidR="0024422B" w:rsidRDefault="002442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D8" w:rsidRDefault="005C75D8">
      <w:r>
        <w:separator/>
      </w:r>
    </w:p>
  </w:footnote>
  <w:footnote w:type="continuationSeparator" w:id="0">
    <w:p w:rsidR="005C75D8" w:rsidRDefault="005C7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2B" w:rsidRDefault="0024422B">
    <w:pPr>
      <w:pStyle w:val="Header"/>
      <w:tabs>
        <w:tab w:val="left" w:pos="989"/>
        <w:tab w:val="right" w:pos="8314"/>
      </w:tabs>
      <w:rPr>
        <w:rFonts w:ascii="Arial" w:hAnsi="Arial" w:cs="Arial"/>
        <w:color w:val="FF0000"/>
        <w:sz w:val="18"/>
        <w:szCs w:val="18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AEA"/>
    <w:multiLevelType w:val="hybridMultilevel"/>
    <w:tmpl w:val="B4EA0AAE"/>
    <w:lvl w:ilvl="0" w:tplc="0C08F44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12B78"/>
    <w:multiLevelType w:val="hybridMultilevel"/>
    <w:tmpl w:val="0C8A44EC"/>
    <w:lvl w:ilvl="0" w:tplc="658286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663A6"/>
    <w:multiLevelType w:val="hybridMultilevel"/>
    <w:tmpl w:val="51B28128"/>
    <w:lvl w:ilvl="0" w:tplc="0FFA4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A24"/>
    <w:multiLevelType w:val="hybridMultilevel"/>
    <w:tmpl w:val="8160AAA0"/>
    <w:lvl w:ilvl="0" w:tplc="32F0A7D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5865A6"/>
    <w:multiLevelType w:val="hybridMultilevel"/>
    <w:tmpl w:val="ABE4C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25876"/>
    <w:multiLevelType w:val="hybridMultilevel"/>
    <w:tmpl w:val="6B1205F8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5207C0"/>
    <w:multiLevelType w:val="hybridMultilevel"/>
    <w:tmpl w:val="2976ECC4"/>
    <w:lvl w:ilvl="0" w:tplc="DD6CFB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D44B7"/>
    <w:multiLevelType w:val="hybridMultilevel"/>
    <w:tmpl w:val="6848EF7A"/>
    <w:lvl w:ilvl="0" w:tplc="B96876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17674"/>
    <w:multiLevelType w:val="hybridMultilevel"/>
    <w:tmpl w:val="8B6648E2"/>
    <w:lvl w:ilvl="0" w:tplc="EAF44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11226"/>
    <w:multiLevelType w:val="hybridMultilevel"/>
    <w:tmpl w:val="F28A5B16"/>
    <w:lvl w:ilvl="0" w:tplc="EC2CD4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869F9"/>
    <w:multiLevelType w:val="hybridMultilevel"/>
    <w:tmpl w:val="C5DAB63A"/>
    <w:lvl w:ilvl="0" w:tplc="6D62A4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51A1B"/>
    <w:multiLevelType w:val="hybridMultilevel"/>
    <w:tmpl w:val="BC28F060"/>
    <w:lvl w:ilvl="0" w:tplc="6A860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590E5A"/>
    <w:multiLevelType w:val="hybridMultilevel"/>
    <w:tmpl w:val="44FE564A"/>
    <w:lvl w:ilvl="0" w:tplc="C78835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7D31BB"/>
    <w:multiLevelType w:val="hybridMultilevel"/>
    <w:tmpl w:val="CC825484"/>
    <w:lvl w:ilvl="0" w:tplc="A16671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897BF2"/>
    <w:multiLevelType w:val="hybridMultilevel"/>
    <w:tmpl w:val="91C24AC2"/>
    <w:lvl w:ilvl="0" w:tplc="0FFA4708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6A1468F"/>
    <w:multiLevelType w:val="hybridMultilevel"/>
    <w:tmpl w:val="1F683CCC"/>
    <w:lvl w:ilvl="0" w:tplc="CFEC379E">
      <w:start w:val="1"/>
      <w:numFmt w:val="decimal"/>
      <w:lvlText w:val="(%1)"/>
      <w:lvlJc w:val="left"/>
      <w:pPr>
        <w:tabs>
          <w:tab w:val="num" w:pos="360"/>
        </w:tabs>
        <w:ind w:left="-340" w:firstLine="3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B87262"/>
    <w:multiLevelType w:val="hybridMultilevel"/>
    <w:tmpl w:val="DE308E02"/>
    <w:lvl w:ilvl="0" w:tplc="0FFA4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C4A2D"/>
    <w:multiLevelType w:val="hybridMultilevel"/>
    <w:tmpl w:val="75666026"/>
    <w:lvl w:ilvl="0" w:tplc="6D5C058E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BB03F3"/>
    <w:multiLevelType w:val="hybridMultilevel"/>
    <w:tmpl w:val="472245A6"/>
    <w:lvl w:ilvl="0" w:tplc="0FFA4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27A55"/>
    <w:multiLevelType w:val="hybridMultilevel"/>
    <w:tmpl w:val="8B70E0AA"/>
    <w:lvl w:ilvl="0" w:tplc="CF78BC7A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C72D64"/>
    <w:multiLevelType w:val="hybridMultilevel"/>
    <w:tmpl w:val="1BACF586"/>
    <w:lvl w:ilvl="0" w:tplc="E11C8D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D5775B"/>
    <w:multiLevelType w:val="hybridMultilevel"/>
    <w:tmpl w:val="AEF0D472"/>
    <w:lvl w:ilvl="0" w:tplc="B172F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80D5B"/>
    <w:multiLevelType w:val="hybridMultilevel"/>
    <w:tmpl w:val="4B2898D2"/>
    <w:lvl w:ilvl="0" w:tplc="59407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281FEB"/>
    <w:multiLevelType w:val="hybridMultilevel"/>
    <w:tmpl w:val="515A5CA4"/>
    <w:lvl w:ilvl="0" w:tplc="0FFA47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AA1FC9"/>
    <w:multiLevelType w:val="hybridMultilevel"/>
    <w:tmpl w:val="F5043170"/>
    <w:lvl w:ilvl="0" w:tplc="0E24D1F4">
      <w:start w:val="1"/>
      <w:numFmt w:val="decimal"/>
      <w:lvlText w:val="(%1)"/>
      <w:lvlJc w:val="left"/>
      <w:pPr>
        <w:tabs>
          <w:tab w:val="num" w:pos="720"/>
        </w:tabs>
        <w:ind w:left="20" w:firstLine="3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F62CE"/>
    <w:multiLevelType w:val="hybridMultilevel"/>
    <w:tmpl w:val="8EE2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8226C"/>
    <w:multiLevelType w:val="hybridMultilevel"/>
    <w:tmpl w:val="269C9310"/>
    <w:lvl w:ilvl="0" w:tplc="76EE2692">
      <w:start w:val="1"/>
      <w:numFmt w:val="decimal"/>
      <w:lvlText w:val="(%1)"/>
      <w:lvlJc w:val="left"/>
      <w:pPr>
        <w:tabs>
          <w:tab w:val="num" w:pos="720"/>
        </w:tabs>
        <w:ind w:left="20" w:firstLine="3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26C2A"/>
    <w:multiLevelType w:val="hybridMultilevel"/>
    <w:tmpl w:val="DF0C725C"/>
    <w:lvl w:ilvl="0" w:tplc="A4C480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FE5DF3"/>
    <w:multiLevelType w:val="hybridMultilevel"/>
    <w:tmpl w:val="1CE03B26"/>
    <w:lvl w:ilvl="0" w:tplc="0FFA4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E7685"/>
    <w:multiLevelType w:val="hybridMultilevel"/>
    <w:tmpl w:val="3F46F448"/>
    <w:lvl w:ilvl="0" w:tplc="2CC84F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1E5749"/>
    <w:multiLevelType w:val="hybridMultilevel"/>
    <w:tmpl w:val="D8920C54"/>
    <w:lvl w:ilvl="0" w:tplc="5B507B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7"/>
  </w:num>
  <w:num w:numId="5">
    <w:abstractNumId w:val="21"/>
  </w:num>
  <w:num w:numId="6">
    <w:abstractNumId w:val="27"/>
  </w:num>
  <w:num w:numId="7">
    <w:abstractNumId w:val="29"/>
  </w:num>
  <w:num w:numId="8">
    <w:abstractNumId w:val="13"/>
  </w:num>
  <w:num w:numId="9">
    <w:abstractNumId w:val="10"/>
  </w:num>
  <w:num w:numId="10">
    <w:abstractNumId w:val="20"/>
  </w:num>
  <w:num w:numId="11">
    <w:abstractNumId w:val="1"/>
  </w:num>
  <w:num w:numId="12">
    <w:abstractNumId w:val="4"/>
  </w:num>
  <w:num w:numId="13">
    <w:abstractNumId w:val="9"/>
  </w:num>
  <w:num w:numId="14">
    <w:abstractNumId w:val="30"/>
  </w:num>
  <w:num w:numId="15">
    <w:abstractNumId w:val="22"/>
  </w:num>
  <w:num w:numId="16">
    <w:abstractNumId w:val="15"/>
  </w:num>
  <w:num w:numId="17">
    <w:abstractNumId w:val="24"/>
  </w:num>
  <w:num w:numId="18">
    <w:abstractNumId w:val="26"/>
  </w:num>
  <w:num w:numId="19">
    <w:abstractNumId w:val="5"/>
  </w:num>
  <w:num w:numId="20">
    <w:abstractNumId w:val="12"/>
  </w:num>
  <w:num w:numId="21">
    <w:abstractNumId w:val="11"/>
  </w:num>
  <w:num w:numId="22">
    <w:abstractNumId w:val="17"/>
  </w:num>
  <w:num w:numId="23">
    <w:abstractNumId w:val="0"/>
  </w:num>
  <w:num w:numId="24">
    <w:abstractNumId w:val="25"/>
  </w:num>
  <w:num w:numId="25">
    <w:abstractNumId w:val="18"/>
  </w:num>
  <w:num w:numId="26">
    <w:abstractNumId w:val="8"/>
  </w:num>
  <w:num w:numId="27">
    <w:abstractNumId w:val="28"/>
  </w:num>
  <w:num w:numId="28">
    <w:abstractNumId w:val="23"/>
  </w:num>
  <w:num w:numId="29">
    <w:abstractNumId w:val="14"/>
  </w:num>
  <w:num w:numId="30">
    <w:abstractNumId w:val="16"/>
  </w:num>
  <w:num w:numId="31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536E0"/>
    <w:rsid w:val="000140D5"/>
    <w:rsid w:val="00014EE1"/>
    <w:rsid w:val="00021B13"/>
    <w:rsid w:val="00055E17"/>
    <w:rsid w:val="0006429D"/>
    <w:rsid w:val="0007352A"/>
    <w:rsid w:val="0007522F"/>
    <w:rsid w:val="00077E14"/>
    <w:rsid w:val="000A3E7C"/>
    <w:rsid w:val="000C70E8"/>
    <w:rsid w:val="00101C45"/>
    <w:rsid w:val="001079E0"/>
    <w:rsid w:val="00115CB9"/>
    <w:rsid w:val="00125B9A"/>
    <w:rsid w:val="00125BA9"/>
    <w:rsid w:val="00130863"/>
    <w:rsid w:val="001362DE"/>
    <w:rsid w:val="0014172F"/>
    <w:rsid w:val="00163084"/>
    <w:rsid w:val="00164376"/>
    <w:rsid w:val="00165DBF"/>
    <w:rsid w:val="00173B6F"/>
    <w:rsid w:val="00181240"/>
    <w:rsid w:val="00186528"/>
    <w:rsid w:val="001A647F"/>
    <w:rsid w:val="001D5B1F"/>
    <w:rsid w:val="001E655C"/>
    <w:rsid w:val="001F1235"/>
    <w:rsid w:val="00223757"/>
    <w:rsid w:val="00223F50"/>
    <w:rsid w:val="002272C7"/>
    <w:rsid w:val="002325C3"/>
    <w:rsid w:val="00242979"/>
    <w:rsid w:val="0024422B"/>
    <w:rsid w:val="00253B12"/>
    <w:rsid w:val="002606D8"/>
    <w:rsid w:val="00297BD7"/>
    <w:rsid w:val="002A004E"/>
    <w:rsid w:val="002A27E0"/>
    <w:rsid w:val="002C475C"/>
    <w:rsid w:val="002C5768"/>
    <w:rsid w:val="002C61F0"/>
    <w:rsid w:val="002E7992"/>
    <w:rsid w:val="002F588A"/>
    <w:rsid w:val="00310843"/>
    <w:rsid w:val="00312A23"/>
    <w:rsid w:val="00316E2C"/>
    <w:rsid w:val="00320ABC"/>
    <w:rsid w:val="00320D4D"/>
    <w:rsid w:val="0032440B"/>
    <w:rsid w:val="0034153C"/>
    <w:rsid w:val="00351DC9"/>
    <w:rsid w:val="00355239"/>
    <w:rsid w:val="00373520"/>
    <w:rsid w:val="003C4288"/>
    <w:rsid w:val="003C6507"/>
    <w:rsid w:val="003D707E"/>
    <w:rsid w:val="003F54C5"/>
    <w:rsid w:val="00404739"/>
    <w:rsid w:val="00412076"/>
    <w:rsid w:val="0041584F"/>
    <w:rsid w:val="00415B59"/>
    <w:rsid w:val="00431346"/>
    <w:rsid w:val="00445154"/>
    <w:rsid w:val="0045344E"/>
    <w:rsid w:val="004571A3"/>
    <w:rsid w:val="00467572"/>
    <w:rsid w:val="00473D85"/>
    <w:rsid w:val="00482416"/>
    <w:rsid w:val="00483659"/>
    <w:rsid w:val="0049038C"/>
    <w:rsid w:val="00497AAA"/>
    <w:rsid w:val="004B6355"/>
    <w:rsid w:val="004C12CD"/>
    <w:rsid w:val="004D10CC"/>
    <w:rsid w:val="004D7A77"/>
    <w:rsid w:val="004F6DB8"/>
    <w:rsid w:val="00502BDF"/>
    <w:rsid w:val="0050506C"/>
    <w:rsid w:val="005175FC"/>
    <w:rsid w:val="00533D60"/>
    <w:rsid w:val="00533F7D"/>
    <w:rsid w:val="00534F89"/>
    <w:rsid w:val="00550FD6"/>
    <w:rsid w:val="00560BB9"/>
    <w:rsid w:val="005672C1"/>
    <w:rsid w:val="0059057F"/>
    <w:rsid w:val="005A7E5E"/>
    <w:rsid w:val="005B4856"/>
    <w:rsid w:val="005B60EC"/>
    <w:rsid w:val="005C55A4"/>
    <w:rsid w:val="005C75D8"/>
    <w:rsid w:val="005F6E3F"/>
    <w:rsid w:val="00602879"/>
    <w:rsid w:val="00607157"/>
    <w:rsid w:val="0060741A"/>
    <w:rsid w:val="00615D7E"/>
    <w:rsid w:val="0062575F"/>
    <w:rsid w:val="006365A5"/>
    <w:rsid w:val="00637682"/>
    <w:rsid w:val="006475E4"/>
    <w:rsid w:val="00680230"/>
    <w:rsid w:val="00685DC3"/>
    <w:rsid w:val="006A3A11"/>
    <w:rsid w:val="006C670F"/>
    <w:rsid w:val="006C78F2"/>
    <w:rsid w:val="006D7BA6"/>
    <w:rsid w:val="006E2504"/>
    <w:rsid w:val="006E2807"/>
    <w:rsid w:val="006E756E"/>
    <w:rsid w:val="006F2F96"/>
    <w:rsid w:val="006F3AC5"/>
    <w:rsid w:val="007009AD"/>
    <w:rsid w:val="00702F0D"/>
    <w:rsid w:val="00721E0D"/>
    <w:rsid w:val="00737CDD"/>
    <w:rsid w:val="00746CEC"/>
    <w:rsid w:val="00755ECC"/>
    <w:rsid w:val="00763992"/>
    <w:rsid w:val="007702AC"/>
    <w:rsid w:val="007722DD"/>
    <w:rsid w:val="007A0D00"/>
    <w:rsid w:val="007A385A"/>
    <w:rsid w:val="007A5357"/>
    <w:rsid w:val="007A698C"/>
    <w:rsid w:val="007A74E1"/>
    <w:rsid w:val="007B78D7"/>
    <w:rsid w:val="007D162B"/>
    <w:rsid w:val="007D2B5B"/>
    <w:rsid w:val="007D3964"/>
    <w:rsid w:val="00811787"/>
    <w:rsid w:val="00812C1A"/>
    <w:rsid w:val="00816926"/>
    <w:rsid w:val="008454C3"/>
    <w:rsid w:val="00886758"/>
    <w:rsid w:val="00886AEF"/>
    <w:rsid w:val="00891619"/>
    <w:rsid w:val="00895284"/>
    <w:rsid w:val="008A0B22"/>
    <w:rsid w:val="008A43A2"/>
    <w:rsid w:val="008B2D28"/>
    <w:rsid w:val="008C5D19"/>
    <w:rsid w:val="008D30CE"/>
    <w:rsid w:val="008F4226"/>
    <w:rsid w:val="00900155"/>
    <w:rsid w:val="00907928"/>
    <w:rsid w:val="00931B36"/>
    <w:rsid w:val="00945C2E"/>
    <w:rsid w:val="00956176"/>
    <w:rsid w:val="009565FA"/>
    <w:rsid w:val="0096133A"/>
    <w:rsid w:val="009640F0"/>
    <w:rsid w:val="00964676"/>
    <w:rsid w:val="00965668"/>
    <w:rsid w:val="00973433"/>
    <w:rsid w:val="00977B86"/>
    <w:rsid w:val="0099771E"/>
    <w:rsid w:val="009A43E7"/>
    <w:rsid w:val="009A5784"/>
    <w:rsid w:val="009C7FF3"/>
    <w:rsid w:val="009D219A"/>
    <w:rsid w:val="009F0DCF"/>
    <w:rsid w:val="00A024C0"/>
    <w:rsid w:val="00A063EB"/>
    <w:rsid w:val="00A11887"/>
    <w:rsid w:val="00A35E8A"/>
    <w:rsid w:val="00A37960"/>
    <w:rsid w:val="00A536E0"/>
    <w:rsid w:val="00A85C2B"/>
    <w:rsid w:val="00AA7EFB"/>
    <w:rsid w:val="00AB27D1"/>
    <w:rsid w:val="00AB5B9C"/>
    <w:rsid w:val="00AE6268"/>
    <w:rsid w:val="00B31C00"/>
    <w:rsid w:val="00B35C39"/>
    <w:rsid w:val="00B429AD"/>
    <w:rsid w:val="00B62EE3"/>
    <w:rsid w:val="00B645BD"/>
    <w:rsid w:val="00B64831"/>
    <w:rsid w:val="00B672F4"/>
    <w:rsid w:val="00B7100F"/>
    <w:rsid w:val="00B728AE"/>
    <w:rsid w:val="00B929CC"/>
    <w:rsid w:val="00BA5BF0"/>
    <w:rsid w:val="00BC2D50"/>
    <w:rsid w:val="00BC4EDA"/>
    <w:rsid w:val="00BD2EE9"/>
    <w:rsid w:val="00BE0C05"/>
    <w:rsid w:val="00BE0CEC"/>
    <w:rsid w:val="00BE7EA6"/>
    <w:rsid w:val="00BF60F8"/>
    <w:rsid w:val="00C03A79"/>
    <w:rsid w:val="00C11B9C"/>
    <w:rsid w:val="00C133D4"/>
    <w:rsid w:val="00C20211"/>
    <w:rsid w:val="00C2291D"/>
    <w:rsid w:val="00C327FE"/>
    <w:rsid w:val="00C34A7D"/>
    <w:rsid w:val="00C34D0E"/>
    <w:rsid w:val="00C45ED6"/>
    <w:rsid w:val="00C51F2D"/>
    <w:rsid w:val="00C522E0"/>
    <w:rsid w:val="00C77B4E"/>
    <w:rsid w:val="00C9235B"/>
    <w:rsid w:val="00C954EB"/>
    <w:rsid w:val="00C9603D"/>
    <w:rsid w:val="00CB255D"/>
    <w:rsid w:val="00CC51C6"/>
    <w:rsid w:val="00CD32EE"/>
    <w:rsid w:val="00CD4901"/>
    <w:rsid w:val="00CE6693"/>
    <w:rsid w:val="00CF33F1"/>
    <w:rsid w:val="00CF7F4A"/>
    <w:rsid w:val="00D06A59"/>
    <w:rsid w:val="00D20FC7"/>
    <w:rsid w:val="00D27D03"/>
    <w:rsid w:val="00D34DF5"/>
    <w:rsid w:val="00D35F88"/>
    <w:rsid w:val="00D4391F"/>
    <w:rsid w:val="00D55393"/>
    <w:rsid w:val="00D67DD6"/>
    <w:rsid w:val="00D77BFD"/>
    <w:rsid w:val="00D8200C"/>
    <w:rsid w:val="00D857C5"/>
    <w:rsid w:val="00D93FD9"/>
    <w:rsid w:val="00D96EFA"/>
    <w:rsid w:val="00DA4782"/>
    <w:rsid w:val="00DB0C65"/>
    <w:rsid w:val="00DB2B10"/>
    <w:rsid w:val="00DD73A6"/>
    <w:rsid w:val="00DE07BA"/>
    <w:rsid w:val="00DE20EA"/>
    <w:rsid w:val="00DF5A0E"/>
    <w:rsid w:val="00E00D37"/>
    <w:rsid w:val="00E2203A"/>
    <w:rsid w:val="00E31884"/>
    <w:rsid w:val="00E401BF"/>
    <w:rsid w:val="00E425A8"/>
    <w:rsid w:val="00E53418"/>
    <w:rsid w:val="00E5628C"/>
    <w:rsid w:val="00E608F5"/>
    <w:rsid w:val="00E77B41"/>
    <w:rsid w:val="00E77D54"/>
    <w:rsid w:val="00E811BD"/>
    <w:rsid w:val="00E8407D"/>
    <w:rsid w:val="00E84BD8"/>
    <w:rsid w:val="00E86A5E"/>
    <w:rsid w:val="00E8789F"/>
    <w:rsid w:val="00EA06AA"/>
    <w:rsid w:val="00EA4767"/>
    <w:rsid w:val="00EB10F8"/>
    <w:rsid w:val="00EC1669"/>
    <w:rsid w:val="00EC2206"/>
    <w:rsid w:val="00ED3DE2"/>
    <w:rsid w:val="00EE4C3D"/>
    <w:rsid w:val="00EE7D17"/>
    <w:rsid w:val="00F174A3"/>
    <w:rsid w:val="00F177E3"/>
    <w:rsid w:val="00F4786B"/>
    <w:rsid w:val="00F617D4"/>
    <w:rsid w:val="00F627A0"/>
    <w:rsid w:val="00F86C47"/>
    <w:rsid w:val="00F9346A"/>
    <w:rsid w:val="00F96179"/>
    <w:rsid w:val="00FB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92"/>
    <w:rPr>
      <w:rFonts w:ascii="LTimes" w:hAnsi="LTimes"/>
    </w:rPr>
  </w:style>
  <w:style w:type="paragraph" w:styleId="Heading1">
    <w:name w:val="heading 1"/>
    <w:basedOn w:val="Normal"/>
    <w:next w:val="Normal"/>
    <w:qFormat/>
    <w:rsid w:val="002E7992"/>
    <w:pPr>
      <w:keepNext/>
      <w:spacing w:before="100" w:beforeAutospacing="1" w:after="100" w:afterAutospacing="1"/>
      <w:jc w:val="both"/>
      <w:outlineLvl w:val="0"/>
    </w:pPr>
    <w:rPr>
      <w:rFonts w:ascii="Times New Roman" w:hAnsi="Times New Roman"/>
      <w:b/>
      <w:color w:val="000000"/>
      <w:sz w:val="24"/>
      <w:szCs w:val="24"/>
      <w:lang w:val="sr-Latn-CS" w:eastAsia="mk-MK"/>
    </w:rPr>
  </w:style>
  <w:style w:type="paragraph" w:styleId="Heading2">
    <w:name w:val="heading 2"/>
    <w:basedOn w:val="Normal"/>
    <w:next w:val="Normal"/>
    <w:qFormat/>
    <w:rsid w:val="002E7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7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E7992"/>
    <w:pPr>
      <w:keepNext/>
      <w:outlineLvl w:val="3"/>
    </w:pPr>
    <w:rPr>
      <w:rFonts w:ascii="Times New Roman" w:hAnsi="Times New Roman"/>
      <w:b/>
      <w:bCs/>
      <w:sz w:val="24"/>
      <w:szCs w:val="24"/>
      <w:lang w:val="sr-Latn-CS"/>
    </w:rPr>
  </w:style>
  <w:style w:type="paragraph" w:styleId="Heading5">
    <w:name w:val="heading 5"/>
    <w:basedOn w:val="Normal"/>
    <w:next w:val="Normal"/>
    <w:qFormat/>
    <w:rsid w:val="002E7992"/>
    <w:pPr>
      <w:keepNext/>
      <w:outlineLvl w:val="4"/>
    </w:pPr>
    <w:rPr>
      <w:rFonts w:ascii="Times New Roman Bold" w:hAnsi="Times New Roman Bold"/>
      <w:b/>
      <w:bCs/>
      <w:caps/>
      <w:sz w:val="24"/>
      <w:szCs w:val="24"/>
      <w:u w:val="single"/>
      <w:lang w:val="sr-Latn-CS"/>
    </w:rPr>
  </w:style>
  <w:style w:type="paragraph" w:styleId="Heading6">
    <w:name w:val="heading 6"/>
    <w:basedOn w:val="Normal"/>
    <w:next w:val="Normal"/>
    <w:qFormat/>
    <w:rsid w:val="002E7992"/>
    <w:pPr>
      <w:keepNext/>
      <w:outlineLvl w:val="5"/>
    </w:pPr>
    <w:rPr>
      <w:rFonts w:ascii="Times New Roman" w:hAnsi="Times New Roman"/>
      <w:b/>
      <w:bCs/>
      <w:i/>
      <w:iCs/>
      <w:sz w:val="24"/>
      <w:szCs w:val="24"/>
      <w:lang w:val="sr-Latn-CS"/>
    </w:rPr>
  </w:style>
  <w:style w:type="paragraph" w:styleId="Heading7">
    <w:name w:val="heading 7"/>
    <w:basedOn w:val="Normal"/>
    <w:next w:val="Normal"/>
    <w:qFormat/>
    <w:rsid w:val="002E7992"/>
    <w:pPr>
      <w:keepNext/>
      <w:jc w:val="both"/>
      <w:outlineLvl w:val="6"/>
    </w:pPr>
    <w:rPr>
      <w:rFonts w:ascii="Times New Roman" w:hAnsi="Times New Roman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2E7992"/>
    <w:pPr>
      <w:keepNext/>
      <w:jc w:val="both"/>
      <w:outlineLvl w:val="7"/>
    </w:pPr>
    <w:rPr>
      <w:rFonts w:ascii="Times New Roman" w:hAnsi="Times New Roman"/>
      <w:b/>
      <w:i/>
      <w:iC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92"/>
  </w:style>
  <w:style w:type="character" w:styleId="CommentReference">
    <w:name w:val="annotation reference"/>
    <w:basedOn w:val="DefaultParagraphFont"/>
    <w:semiHidden/>
    <w:rsid w:val="002E79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7992"/>
  </w:style>
  <w:style w:type="paragraph" w:styleId="CommentSubject">
    <w:name w:val="annotation subject"/>
    <w:basedOn w:val="CommentText"/>
    <w:next w:val="CommentText"/>
    <w:link w:val="CommentSubjectChar"/>
    <w:semiHidden/>
    <w:rsid w:val="002E7992"/>
    <w:rPr>
      <w:b/>
      <w:bCs/>
    </w:rPr>
  </w:style>
  <w:style w:type="paragraph" w:styleId="BalloonText">
    <w:name w:val="Balloon Text"/>
    <w:basedOn w:val="Normal"/>
    <w:link w:val="BalloonTextChar"/>
    <w:semiHidden/>
    <w:rsid w:val="002E7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799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4C12CD"/>
    <w:rPr>
      <w:rFonts w:ascii="Tahoma" w:hAnsi="Tahoma" w:cs="Tahoma"/>
      <w:sz w:val="16"/>
      <w:szCs w:val="16"/>
    </w:rPr>
  </w:style>
  <w:style w:type="paragraph" w:customStyle="1" w:styleId="GlavaZS">
    <w:name w:val="Glava ZS"/>
    <w:basedOn w:val="Heading1"/>
    <w:autoRedefine/>
    <w:rsid w:val="002E7992"/>
    <w:pPr>
      <w:autoSpaceDE w:val="0"/>
      <w:autoSpaceDN w:val="0"/>
      <w:adjustRightInd w:val="0"/>
      <w:spacing w:before="240" w:beforeAutospacing="0" w:after="60" w:afterAutospacing="0"/>
      <w:jc w:val="center"/>
    </w:pPr>
    <w:rPr>
      <w:rFonts w:ascii="Verdana" w:hAnsi="Verdana" w:cs="Verdana"/>
      <w:b w:val="0"/>
      <w:noProof/>
      <w:color w:val="008080"/>
      <w:kern w:val="32"/>
      <w:sz w:val="26"/>
      <w:szCs w:val="26"/>
      <w:u w:val="single"/>
      <w:lang w:val="en-US" w:eastAsia="en-US"/>
    </w:rPr>
  </w:style>
  <w:style w:type="paragraph" w:customStyle="1" w:styleId="PodGlavaZS">
    <w:name w:val="PodGlava ZS"/>
    <w:basedOn w:val="Heading2"/>
    <w:autoRedefine/>
    <w:rsid w:val="002E7992"/>
    <w:pPr>
      <w:autoSpaceDE w:val="0"/>
      <w:autoSpaceDN w:val="0"/>
      <w:adjustRightInd w:val="0"/>
      <w:jc w:val="center"/>
    </w:pPr>
    <w:rPr>
      <w:rFonts w:ascii="Verdana" w:hAnsi="Verdana" w:cs="Verdana"/>
      <w:b w:val="0"/>
      <w:bCs w:val="0"/>
      <w:i w:val="0"/>
      <w:iCs w:val="0"/>
      <w:noProof/>
      <w:color w:val="000080"/>
      <w:sz w:val="26"/>
      <w:szCs w:val="26"/>
    </w:rPr>
  </w:style>
  <w:style w:type="paragraph" w:customStyle="1" w:styleId="lanZS">
    <w:name w:val="Član ZS"/>
    <w:basedOn w:val="Heading3"/>
    <w:autoRedefine/>
    <w:rsid w:val="002E7992"/>
    <w:pPr>
      <w:autoSpaceDE w:val="0"/>
      <w:autoSpaceDN w:val="0"/>
      <w:adjustRightInd w:val="0"/>
      <w:jc w:val="center"/>
    </w:pPr>
    <w:rPr>
      <w:rFonts w:ascii="Verdana" w:hAnsi="Verdana" w:cs="Verdana"/>
      <w:b w:val="0"/>
      <w:bCs w:val="0"/>
      <w:noProof/>
      <w:color w:val="000000"/>
      <w:sz w:val="22"/>
      <w:szCs w:val="22"/>
    </w:rPr>
  </w:style>
  <w:style w:type="paragraph" w:customStyle="1" w:styleId="StyleGlavaZSBold">
    <w:name w:val="Style Glava ZS + Bold"/>
    <w:basedOn w:val="Heading2"/>
    <w:autoRedefine/>
    <w:rsid w:val="002E7992"/>
    <w:rPr>
      <w:b w:val="0"/>
      <w:bCs w:val="0"/>
    </w:rPr>
  </w:style>
  <w:style w:type="paragraph" w:customStyle="1" w:styleId="StylelanZSBold">
    <w:name w:val="Style Član ZS + Bold"/>
    <w:basedOn w:val="lanZS"/>
    <w:autoRedefine/>
    <w:rsid w:val="002E7992"/>
    <w:rPr>
      <w:b/>
      <w:bCs/>
    </w:rPr>
  </w:style>
  <w:style w:type="paragraph" w:styleId="TOC1">
    <w:name w:val="toc 1"/>
    <w:basedOn w:val="Normal"/>
    <w:next w:val="Normal"/>
    <w:autoRedefine/>
    <w:semiHidden/>
    <w:rsid w:val="002E7992"/>
    <w:pPr>
      <w:spacing w:before="120" w:after="120"/>
    </w:pPr>
    <w:rPr>
      <w:rFonts w:ascii="Times New Roman" w:hAnsi="Times New Roman"/>
      <w:b/>
      <w:bCs/>
      <w:caps/>
    </w:rPr>
  </w:style>
  <w:style w:type="paragraph" w:styleId="BodyText">
    <w:name w:val="Body Text"/>
    <w:basedOn w:val="Normal"/>
    <w:rsid w:val="002E7992"/>
    <w:pPr>
      <w:autoSpaceDE w:val="0"/>
      <w:autoSpaceDN w:val="0"/>
      <w:adjustRightInd w:val="0"/>
    </w:pPr>
    <w:rPr>
      <w:rFonts w:ascii="Times New Roman" w:hAnsi="Times New Roman"/>
      <w:noProof/>
      <w:color w:val="000000"/>
      <w:sz w:val="24"/>
    </w:rPr>
  </w:style>
  <w:style w:type="paragraph" w:styleId="BodyText2">
    <w:name w:val="Body Text 2"/>
    <w:basedOn w:val="Normal"/>
    <w:rsid w:val="002E7992"/>
    <w:pPr>
      <w:jc w:val="both"/>
    </w:pPr>
    <w:rPr>
      <w:rFonts w:ascii="Times New Roman" w:hAnsi="Times New Roman"/>
      <w:sz w:val="24"/>
      <w:szCs w:val="24"/>
      <w:lang w:val="sr-Latn-CS"/>
    </w:rPr>
  </w:style>
  <w:style w:type="character" w:customStyle="1" w:styleId="CommentTextChar">
    <w:name w:val="Comment Text Char"/>
    <w:basedOn w:val="DefaultParagraphFont"/>
    <w:link w:val="CommentText"/>
    <w:semiHidden/>
    <w:rsid w:val="004C12CD"/>
    <w:rPr>
      <w:rFonts w:ascii="LTimes" w:hAnsi="LTimes"/>
    </w:rPr>
  </w:style>
  <w:style w:type="character" w:customStyle="1" w:styleId="CommentSubjectChar">
    <w:name w:val="Comment Subject Char"/>
    <w:basedOn w:val="CommentTextChar"/>
    <w:link w:val="CommentSubject"/>
    <w:semiHidden/>
    <w:rsid w:val="004C12CD"/>
    <w:rPr>
      <w:b/>
      <w:bCs/>
    </w:rPr>
  </w:style>
  <w:style w:type="paragraph" w:styleId="FootnoteText">
    <w:name w:val="footnote text"/>
    <w:basedOn w:val="Normal"/>
    <w:link w:val="FootnoteTextChar"/>
    <w:rsid w:val="00164376"/>
  </w:style>
  <w:style w:type="character" w:customStyle="1" w:styleId="FootnoteTextChar">
    <w:name w:val="Footnote Text Char"/>
    <w:basedOn w:val="DefaultParagraphFont"/>
    <w:link w:val="FootnoteText"/>
    <w:rsid w:val="00164376"/>
    <w:rPr>
      <w:rFonts w:ascii="LTimes" w:hAnsi="LTimes"/>
    </w:rPr>
  </w:style>
  <w:style w:type="character" w:styleId="FootnoteReference">
    <w:name w:val="footnote reference"/>
    <w:basedOn w:val="DefaultParagraphFont"/>
    <w:rsid w:val="0016437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02F0D"/>
    <w:rPr>
      <w:rFonts w:ascii="LTimes" w:hAnsi="L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EAE41-5FA1-4F78-8E20-AE583D74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"Fincomtrust" a</vt:lpstr>
    </vt:vector>
  </TitlesOfParts>
  <Company>PAVIA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"Fincomtrust" a</dc:title>
  <dc:subject/>
  <dc:creator>Ljuba Jovanovic</dc:creator>
  <cp:keywords/>
  <cp:lastModifiedBy>meekey</cp:lastModifiedBy>
  <cp:revision>2</cp:revision>
  <cp:lastPrinted>2013-08-15T12:44:00Z</cp:lastPrinted>
  <dcterms:created xsi:type="dcterms:W3CDTF">2014-08-19T12:19:00Z</dcterms:created>
  <dcterms:modified xsi:type="dcterms:W3CDTF">2014-08-19T12:19:00Z</dcterms:modified>
</cp:coreProperties>
</file>